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61" w:rsidRPr="00084361" w:rsidRDefault="00084361" w:rsidP="00084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ЦЕНТРАЛЬНАЯ ИЗБИРАТЕЛЬНАЯ КОМИССИЯ</w:t>
      </w:r>
      <w:r w:rsidRPr="00084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</w:p>
    <w:p w:rsidR="00084361" w:rsidRPr="00084361" w:rsidRDefault="00084361" w:rsidP="00084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05"/>
        <w:gridCol w:w="3105"/>
        <w:gridCol w:w="3105"/>
      </w:tblGrid>
      <w:tr w:rsidR="00084361" w:rsidRPr="00084361" w:rsidTr="00084361">
        <w:trPr>
          <w:tblCellSpacing w:w="0" w:type="dxa"/>
          <w:jc w:val="center"/>
        </w:trPr>
        <w:tc>
          <w:tcPr>
            <w:tcW w:w="3105" w:type="dxa"/>
            <w:hideMark/>
          </w:tcPr>
          <w:p w:rsidR="00084361" w:rsidRPr="00084361" w:rsidRDefault="00084361" w:rsidP="000843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2015 г.</w:t>
            </w:r>
          </w:p>
        </w:tc>
        <w:tc>
          <w:tcPr>
            <w:tcW w:w="3105" w:type="dxa"/>
            <w:hideMark/>
          </w:tcPr>
          <w:p w:rsidR="00084361" w:rsidRPr="00084361" w:rsidRDefault="00084361" w:rsidP="000843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5" w:type="dxa"/>
            <w:hideMark/>
          </w:tcPr>
          <w:p w:rsidR="00084361" w:rsidRPr="00084361" w:rsidRDefault="00084361" w:rsidP="00084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269/1623-6</w:t>
            </w:r>
          </w:p>
        </w:tc>
      </w:tr>
    </w:tbl>
    <w:p w:rsidR="00084361" w:rsidRPr="00084361" w:rsidRDefault="00084361" w:rsidP="00084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Москва </w:t>
      </w:r>
    </w:p>
    <w:p w:rsidR="00084361" w:rsidRPr="00084361" w:rsidRDefault="00084361" w:rsidP="00084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Едином комплексе мероприятий по обучению кадров избирательных комиссий и других участников избирательного (</w:t>
      </w:r>
      <w:proofErr w:type="spellStart"/>
      <w:r w:rsidRPr="00084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референдумного</w:t>
      </w:r>
      <w:proofErr w:type="spellEnd"/>
      <w:r w:rsidRPr="00084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процесса в Российской Федерации на 2015 год</w:t>
      </w:r>
    </w:p>
    <w:p w:rsidR="00084361" w:rsidRPr="00084361" w:rsidRDefault="00084361" w:rsidP="0049485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секретаря Центральной избирательной комиссии Российской Федерации Н.Е. </w:t>
      </w:r>
      <w:proofErr w:type="spellStart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Конкина</w:t>
      </w:r>
      <w:proofErr w:type="spellEnd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обучении кадров избирательных комиссий и других участников избирательного (</w:t>
      </w:r>
      <w:proofErr w:type="spellStart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референдумного</w:t>
      </w:r>
      <w:proofErr w:type="spellEnd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процесса в Российской Федерации, Центральная избирательная комиссия Российской Федерации  постановляет:</w:t>
      </w:r>
    </w:p>
    <w:p w:rsidR="00084361" w:rsidRPr="00084361" w:rsidRDefault="00084361" w:rsidP="0049485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Единый комплекс мероприятий по обучению кадров избирательных комиссий и других участников избирательного (</w:t>
      </w:r>
      <w:proofErr w:type="spellStart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референдумного</w:t>
      </w:r>
      <w:proofErr w:type="spellEnd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процесса в Российской Федерации на 2015 год (прилагается).</w:t>
      </w:r>
    </w:p>
    <w:p w:rsidR="00084361" w:rsidRPr="00084361" w:rsidRDefault="00084361" w:rsidP="0049485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Российскому центру обучения избирательным технологиям при Центральной избирательной комиссии Российской Федерации (А.В. Иванченко) во взаимодействии с Аппаратом Центральной избирательной комиссии Российской Федерации (Ф.С. </w:t>
      </w:r>
      <w:proofErr w:type="spellStart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Смуглин</w:t>
      </w:r>
      <w:proofErr w:type="spellEnd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Федеральным центром информатизации при Центральной избирательной комиссии Российской Федерации (М.А. Попов), избирательными комиссиями субъектов Российской Федерации, территориальными избирательными комиссиями и избирательными комиссиями муниципальных образований с участием организаций высшего образования, с которыми имеются</w:t>
      </w:r>
      <w:proofErr w:type="gramEnd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сотрудничестве, обеспечить выполнение мероприятий, предусмотренных Единым комплексом мероприятий по обучению кадров избирательных комиссий и других участников избирательного (</w:t>
      </w:r>
      <w:proofErr w:type="spellStart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референдумного</w:t>
      </w:r>
      <w:proofErr w:type="spellEnd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процесса в Российской Федерации на </w:t>
      </w:r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2015 год.</w:t>
      </w:r>
    </w:p>
    <w:p w:rsidR="00084361" w:rsidRPr="00084361" w:rsidRDefault="00084361" w:rsidP="0049485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Избирательным комиссиям субъектов Российской Федерации в целях оптимизации расходов федерального бюджета и реализации положений Бюджетного кодекса Российской Федерации в работе по подготовке и распространению пособий, памяток и других учебно-методических материалов для различных категорий участников избирательного процесса, осуществляемой за счет средств федерального бюджета, выделенных на проведение совместных мероприятий по повышению правовой культуры избирателей (участников референдума) и обучению организаторов выборов и референдумов</w:t>
      </w:r>
      <w:proofErr w:type="gramEnd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отдавать приоритет распространению учебно-методических материалов в электронном виде.</w:t>
      </w:r>
    </w:p>
    <w:p w:rsidR="00084361" w:rsidRPr="00084361" w:rsidRDefault="00084361" w:rsidP="0049485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4. Финансирование расходов, связанных с обучением кадров избирательных комиссий и других участников избирательного (</w:t>
      </w:r>
      <w:proofErr w:type="spellStart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референдумного</w:t>
      </w:r>
      <w:proofErr w:type="spellEnd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процесса в Российской Федерации, осуществлять за счет средств федерального бюджета, бюджетов субъектов Российской Федерации, местных бюджетов с учетом фактического поступления средств из соответствующего бюджета, а также иных источников, предусмотренных законодательством Российской Федерации, в зависимости от категории обучающихся.</w:t>
      </w:r>
    </w:p>
    <w:p w:rsidR="00084361" w:rsidRPr="00084361" w:rsidRDefault="00084361" w:rsidP="0049485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 Возложить </w:t>
      </w:r>
      <w:proofErr w:type="gramStart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Единого комплекса мероприятий по обучению кадров избирательных комиссий и других участников избирательного (</w:t>
      </w:r>
      <w:proofErr w:type="spellStart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референдумного</w:t>
      </w:r>
      <w:proofErr w:type="spellEnd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процесса в Российской Федерации на 2015 год на секретаря Центральной избирательной комиссии Российской Федерации Н.Е. </w:t>
      </w:r>
      <w:proofErr w:type="spellStart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Конкина</w:t>
      </w:r>
      <w:proofErr w:type="spellEnd"/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361" w:rsidRPr="00084361" w:rsidRDefault="00084361" w:rsidP="0049485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6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Опубликовать настоящее постановление в журнале «Вестник Центральной избирательной комиссии Российской Федерации».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963"/>
        <w:gridCol w:w="4392"/>
      </w:tblGrid>
      <w:tr w:rsidR="00084361" w:rsidRPr="00084361" w:rsidTr="00084361">
        <w:trPr>
          <w:tblCellSpacing w:w="0" w:type="dxa"/>
          <w:jc w:val="center"/>
        </w:trPr>
        <w:tc>
          <w:tcPr>
            <w:tcW w:w="4965" w:type="dxa"/>
            <w:hideMark/>
          </w:tcPr>
          <w:p w:rsidR="00084361" w:rsidRPr="00084361" w:rsidRDefault="00084361" w:rsidP="00084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08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Центральной избирательной комиссии Российской Федерации</w:t>
            </w:r>
          </w:p>
          <w:p w:rsidR="00084361" w:rsidRPr="00084361" w:rsidRDefault="00084361" w:rsidP="00084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Align w:val="bottom"/>
            <w:hideMark/>
          </w:tcPr>
          <w:p w:rsidR="00084361" w:rsidRPr="00084361" w:rsidRDefault="00084361" w:rsidP="000843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В.Е. </w:t>
            </w:r>
            <w:proofErr w:type="spellStart"/>
            <w:r w:rsidRPr="0008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Чуров</w:t>
            </w:r>
            <w:proofErr w:type="spellEnd"/>
          </w:p>
          <w:p w:rsidR="00084361" w:rsidRPr="00084361" w:rsidRDefault="00084361" w:rsidP="000843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361" w:rsidRPr="00084361" w:rsidTr="00084361">
        <w:trPr>
          <w:tblCellSpacing w:w="0" w:type="dxa"/>
          <w:jc w:val="center"/>
        </w:trPr>
        <w:tc>
          <w:tcPr>
            <w:tcW w:w="4965" w:type="dxa"/>
            <w:hideMark/>
          </w:tcPr>
          <w:p w:rsidR="00084361" w:rsidRPr="00084361" w:rsidRDefault="00084361" w:rsidP="0008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bottom"/>
            <w:hideMark/>
          </w:tcPr>
          <w:p w:rsidR="00084361" w:rsidRPr="00084361" w:rsidRDefault="00084361" w:rsidP="0008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361" w:rsidRPr="00084361" w:rsidTr="00084361">
        <w:trPr>
          <w:tblCellSpacing w:w="0" w:type="dxa"/>
          <w:jc w:val="center"/>
        </w:trPr>
        <w:tc>
          <w:tcPr>
            <w:tcW w:w="4965" w:type="dxa"/>
            <w:hideMark/>
          </w:tcPr>
          <w:p w:rsidR="00084361" w:rsidRPr="00084361" w:rsidRDefault="00084361" w:rsidP="00084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Pr="0008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Центральной избирательной комиссии Российской Федерации</w:t>
            </w:r>
          </w:p>
        </w:tc>
        <w:tc>
          <w:tcPr>
            <w:tcW w:w="4395" w:type="dxa"/>
            <w:vAlign w:val="bottom"/>
            <w:hideMark/>
          </w:tcPr>
          <w:p w:rsidR="00084361" w:rsidRPr="00084361" w:rsidRDefault="00084361" w:rsidP="000843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Н.Е. </w:t>
            </w:r>
            <w:proofErr w:type="spellStart"/>
            <w:r w:rsidRPr="0008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Конкин</w:t>
            </w:r>
            <w:proofErr w:type="spellEnd"/>
          </w:p>
        </w:tc>
      </w:tr>
    </w:tbl>
    <w:p w:rsidR="00084361" w:rsidRPr="00084361" w:rsidRDefault="00751456" w:rsidP="00084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84361" w:rsidRPr="00084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</w:p>
    <w:p w:rsidR="00084361" w:rsidRDefault="00084361">
      <w:r>
        <w:br w:type="page"/>
      </w:r>
    </w:p>
    <w:p w:rsidR="00084361" w:rsidRDefault="00084361">
      <w:pPr>
        <w:sectPr w:rsidR="00084361" w:rsidSect="005B04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80" w:type="dxa"/>
        <w:tblInd w:w="9948" w:type="dxa"/>
        <w:tblLook w:val="01E0"/>
      </w:tblPr>
      <w:tblGrid>
        <w:gridCol w:w="5280"/>
      </w:tblGrid>
      <w:tr w:rsidR="00084361" w:rsidRPr="00084361" w:rsidTr="008449C0">
        <w:tc>
          <w:tcPr>
            <w:tcW w:w="5280" w:type="dxa"/>
          </w:tcPr>
          <w:p w:rsidR="00084361" w:rsidRPr="00084361" w:rsidRDefault="00084361" w:rsidP="008449C0">
            <w:pPr>
              <w:widowControl w:val="0"/>
              <w:suppressAutoHyphens/>
              <w:spacing w:line="280" w:lineRule="exact"/>
              <w:rPr>
                <w:rFonts w:ascii="Times New Roman" w:hAnsi="Times New Roman" w:cs="Times New Roman"/>
                <w:kern w:val="1"/>
                <w:sz w:val="24"/>
                <w:lang w:eastAsia="hi-IN" w:bidi="hi-IN"/>
              </w:rPr>
            </w:pPr>
            <w:r w:rsidRPr="00084361">
              <w:rPr>
                <w:rFonts w:ascii="Times New Roman" w:hAnsi="Times New Roman" w:cs="Times New Roman"/>
                <w:kern w:val="1"/>
                <w:sz w:val="24"/>
                <w:lang w:eastAsia="hi-IN" w:bidi="hi-IN"/>
              </w:rPr>
              <w:t>УТВЕРЖДЕН</w:t>
            </w:r>
          </w:p>
          <w:p w:rsidR="00084361" w:rsidRPr="00084361" w:rsidRDefault="00084361" w:rsidP="008449C0">
            <w:pPr>
              <w:widowControl w:val="0"/>
              <w:suppressAutoHyphens/>
              <w:spacing w:line="280" w:lineRule="exact"/>
              <w:rPr>
                <w:rFonts w:ascii="Times New Roman" w:hAnsi="Times New Roman" w:cs="Times New Roman"/>
                <w:kern w:val="1"/>
                <w:sz w:val="24"/>
                <w:lang w:eastAsia="hi-IN" w:bidi="hi-IN"/>
              </w:rPr>
            </w:pPr>
            <w:r w:rsidRPr="00084361">
              <w:rPr>
                <w:rFonts w:ascii="Times New Roman" w:hAnsi="Times New Roman" w:cs="Times New Roman"/>
                <w:kern w:val="1"/>
                <w:sz w:val="24"/>
                <w:lang w:eastAsia="hi-IN" w:bidi="hi-IN"/>
              </w:rPr>
              <w:t>постановлением Центральной избирательной комиссии Российской Федерации</w:t>
            </w:r>
          </w:p>
          <w:p w:rsidR="00084361" w:rsidRPr="00084361" w:rsidRDefault="00084361" w:rsidP="008449C0">
            <w:pPr>
              <w:widowControl w:val="0"/>
              <w:suppressAutoHyphens/>
              <w:spacing w:line="28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84361">
              <w:rPr>
                <w:rFonts w:ascii="Times New Roman" w:hAnsi="Times New Roman" w:cs="Times New Roman"/>
                <w:kern w:val="1"/>
                <w:sz w:val="24"/>
                <w:lang w:eastAsia="hi-IN" w:bidi="hi-IN"/>
              </w:rPr>
              <w:t>от «</w:t>
            </w:r>
            <w:r w:rsidRPr="00084361">
              <w:rPr>
                <w:rFonts w:ascii="Times New Roman" w:hAnsi="Times New Roman" w:cs="Times New Roman"/>
                <w:kern w:val="1"/>
                <w:sz w:val="24"/>
                <w:lang w:val="en-US" w:eastAsia="hi-IN" w:bidi="hi-IN"/>
              </w:rPr>
              <w:t>28</w:t>
            </w:r>
            <w:r w:rsidRPr="00084361">
              <w:rPr>
                <w:rFonts w:ascii="Times New Roman" w:hAnsi="Times New Roman" w:cs="Times New Roman"/>
                <w:kern w:val="1"/>
                <w:sz w:val="24"/>
                <w:lang w:eastAsia="hi-IN" w:bidi="hi-IN"/>
              </w:rPr>
              <w:t xml:space="preserve">»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84361">
                <w:rPr>
                  <w:rFonts w:ascii="Times New Roman" w:hAnsi="Times New Roman" w:cs="Times New Roman"/>
                  <w:kern w:val="1"/>
                  <w:sz w:val="24"/>
                  <w:lang w:eastAsia="hi-IN" w:bidi="hi-IN"/>
                </w:rPr>
                <w:t>2015 г</w:t>
              </w:r>
            </w:smartTag>
            <w:r w:rsidRPr="00084361">
              <w:rPr>
                <w:rFonts w:ascii="Times New Roman" w:hAnsi="Times New Roman" w:cs="Times New Roman"/>
                <w:kern w:val="1"/>
                <w:sz w:val="24"/>
                <w:lang w:eastAsia="hi-IN" w:bidi="hi-IN"/>
              </w:rPr>
              <w:t>. №</w:t>
            </w:r>
            <w:r w:rsidRPr="00084361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269/1623-6</w:t>
            </w:r>
          </w:p>
        </w:tc>
      </w:tr>
    </w:tbl>
    <w:p w:rsidR="00084361" w:rsidRPr="00084361" w:rsidRDefault="00084361" w:rsidP="00084361">
      <w:pPr>
        <w:rPr>
          <w:rFonts w:ascii="Times New Roman" w:hAnsi="Times New Roman" w:cs="Times New Roman"/>
          <w:b/>
        </w:rPr>
      </w:pPr>
    </w:p>
    <w:p w:rsidR="00084361" w:rsidRPr="00084361" w:rsidRDefault="00084361" w:rsidP="00084361">
      <w:pPr>
        <w:rPr>
          <w:rFonts w:ascii="Times New Roman" w:hAnsi="Times New Roman" w:cs="Times New Roman"/>
          <w:b/>
        </w:rPr>
      </w:pPr>
    </w:p>
    <w:p w:rsidR="00084361" w:rsidRPr="00084361" w:rsidRDefault="00084361" w:rsidP="00084361">
      <w:pPr>
        <w:rPr>
          <w:rFonts w:ascii="Times New Roman" w:hAnsi="Times New Roman" w:cs="Times New Roman"/>
          <w:b/>
        </w:rPr>
      </w:pPr>
    </w:p>
    <w:p w:rsidR="00084361" w:rsidRPr="00084361" w:rsidRDefault="00084361" w:rsidP="000843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361">
        <w:rPr>
          <w:rFonts w:ascii="Times New Roman" w:hAnsi="Times New Roman" w:cs="Times New Roman"/>
          <w:b/>
        </w:rPr>
        <w:t>Единый комплекс мероприятий</w:t>
      </w:r>
    </w:p>
    <w:p w:rsidR="00084361" w:rsidRPr="00084361" w:rsidRDefault="00084361" w:rsidP="000843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361">
        <w:rPr>
          <w:rFonts w:ascii="Times New Roman" w:hAnsi="Times New Roman" w:cs="Times New Roman"/>
          <w:b/>
        </w:rPr>
        <w:t>по обучению кадров избирательных комиссий и других участников избирательного (</w:t>
      </w:r>
      <w:proofErr w:type="spellStart"/>
      <w:r w:rsidRPr="00084361">
        <w:rPr>
          <w:rFonts w:ascii="Times New Roman" w:hAnsi="Times New Roman" w:cs="Times New Roman"/>
          <w:b/>
        </w:rPr>
        <w:t>референдумного</w:t>
      </w:r>
      <w:proofErr w:type="spellEnd"/>
      <w:r w:rsidRPr="00084361">
        <w:rPr>
          <w:rFonts w:ascii="Times New Roman" w:hAnsi="Times New Roman" w:cs="Times New Roman"/>
          <w:b/>
        </w:rPr>
        <w:t>) процесса</w:t>
      </w:r>
    </w:p>
    <w:p w:rsidR="00084361" w:rsidRPr="00084361" w:rsidRDefault="00084361" w:rsidP="000843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361">
        <w:rPr>
          <w:rFonts w:ascii="Times New Roman" w:hAnsi="Times New Roman" w:cs="Times New Roman"/>
          <w:b/>
        </w:rPr>
        <w:t>в Российской Федерации на 2015 год</w:t>
      </w:r>
    </w:p>
    <w:p w:rsidR="00084361" w:rsidRPr="00084361" w:rsidRDefault="00084361" w:rsidP="000843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4361" w:rsidRPr="00084361" w:rsidRDefault="00084361" w:rsidP="0008436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6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2334"/>
        <w:gridCol w:w="10"/>
        <w:gridCol w:w="3924"/>
        <w:gridCol w:w="1897"/>
        <w:gridCol w:w="2503"/>
        <w:gridCol w:w="2297"/>
        <w:gridCol w:w="2760"/>
      </w:tblGrid>
      <w:tr w:rsidR="00084361" w:rsidRPr="00084361" w:rsidTr="008449C0">
        <w:trPr>
          <w:tblHeader/>
        </w:trPr>
        <w:tc>
          <w:tcPr>
            <w:tcW w:w="512" w:type="dxa"/>
            <w:vMerge w:val="restart"/>
            <w:vAlign w:val="center"/>
          </w:tcPr>
          <w:p w:rsidR="00084361" w:rsidRPr="00084361" w:rsidRDefault="00084361" w:rsidP="00084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36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084361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2334" w:type="dxa"/>
            <w:vMerge w:val="restart"/>
            <w:vAlign w:val="center"/>
          </w:tcPr>
          <w:p w:rsidR="00084361" w:rsidRPr="00084361" w:rsidRDefault="00084361" w:rsidP="00084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361">
              <w:rPr>
                <w:rFonts w:ascii="Times New Roman" w:hAnsi="Times New Roman" w:cs="Times New Roman"/>
                <w:b/>
                <w:bCs/>
              </w:rPr>
              <w:t xml:space="preserve">Категория </w:t>
            </w:r>
            <w:proofErr w:type="gramStart"/>
            <w:r w:rsidRPr="00084361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934" w:type="dxa"/>
            <w:gridSpan w:val="2"/>
            <w:vMerge w:val="restart"/>
            <w:vAlign w:val="center"/>
          </w:tcPr>
          <w:p w:rsidR="00084361" w:rsidRPr="00084361" w:rsidRDefault="00084361" w:rsidP="00084361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84361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  <w:r w:rsidRPr="00084361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897" w:type="dxa"/>
            <w:vMerge w:val="restart"/>
            <w:vAlign w:val="center"/>
          </w:tcPr>
          <w:p w:rsidR="00084361" w:rsidRPr="00084361" w:rsidRDefault="00084361" w:rsidP="00084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361">
              <w:rPr>
                <w:rFonts w:ascii="Times New Roman" w:hAnsi="Times New Roman" w:cs="Times New Roman"/>
                <w:b/>
                <w:bCs/>
              </w:rPr>
              <w:t>Сроки/</w:t>
            </w:r>
            <w:r w:rsidRPr="00084361">
              <w:rPr>
                <w:rFonts w:ascii="Times New Roman" w:hAnsi="Times New Roman" w:cs="Times New Roman"/>
                <w:b/>
                <w:bCs/>
              </w:rPr>
              <w:br/>
              <w:t>периодичность проведения обучения/ место проведения обучения</w:t>
            </w:r>
          </w:p>
        </w:tc>
        <w:tc>
          <w:tcPr>
            <w:tcW w:w="2503" w:type="dxa"/>
            <w:vMerge w:val="restart"/>
            <w:vAlign w:val="center"/>
          </w:tcPr>
          <w:p w:rsidR="00084361" w:rsidRPr="00084361" w:rsidRDefault="00084361" w:rsidP="00084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361">
              <w:rPr>
                <w:rFonts w:ascii="Times New Roman" w:hAnsi="Times New Roman" w:cs="Times New Roman"/>
                <w:b/>
                <w:bCs/>
              </w:rPr>
              <w:t>Перечень учебно-методических материалов</w:t>
            </w:r>
          </w:p>
        </w:tc>
        <w:tc>
          <w:tcPr>
            <w:tcW w:w="5057" w:type="dxa"/>
            <w:gridSpan w:val="2"/>
            <w:vAlign w:val="center"/>
          </w:tcPr>
          <w:p w:rsidR="00084361" w:rsidRPr="00084361" w:rsidRDefault="00084361" w:rsidP="00084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361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084361" w:rsidRPr="00084361" w:rsidTr="008449C0">
        <w:trPr>
          <w:tblHeader/>
        </w:trPr>
        <w:tc>
          <w:tcPr>
            <w:tcW w:w="512" w:type="dxa"/>
            <w:vMerge/>
            <w:vAlign w:val="center"/>
          </w:tcPr>
          <w:p w:rsidR="00084361" w:rsidRPr="00084361" w:rsidRDefault="00084361" w:rsidP="00084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4" w:type="dxa"/>
            <w:vMerge/>
            <w:vAlign w:val="center"/>
          </w:tcPr>
          <w:p w:rsidR="00084361" w:rsidRPr="00084361" w:rsidRDefault="00084361" w:rsidP="00084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4" w:type="dxa"/>
            <w:gridSpan w:val="2"/>
            <w:vMerge/>
            <w:vAlign w:val="center"/>
          </w:tcPr>
          <w:p w:rsidR="00084361" w:rsidRPr="00084361" w:rsidRDefault="00084361" w:rsidP="00084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7" w:type="dxa"/>
            <w:vMerge/>
            <w:vAlign w:val="center"/>
          </w:tcPr>
          <w:p w:rsidR="00084361" w:rsidRPr="00084361" w:rsidRDefault="00084361" w:rsidP="00084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3" w:type="dxa"/>
            <w:vMerge/>
            <w:vAlign w:val="center"/>
          </w:tcPr>
          <w:p w:rsidR="00084361" w:rsidRPr="00084361" w:rsidRDefault="00084361" w:rsidP="00084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7" w:type="dxa"/>
            <w:tcBorders>
              <w:bottom w:val="nil"/>
            </w:tcBorders>
            <w:vAlign w:val="center"/>
          </w:tcPr>
          <w:p w:rsidR="00084361" w:rsidRPr="00084361" w:rsidRDefault="00084361" w:rsidP="00084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361">
              <w:rPr>
                <w:rFonts w:ascii="Times New Roman" w:hAnsi="Times New Roman" w:cs="Times New Roman"/>
                <w:b/>
                <w:bCs/>
              </w:rPr>
              <w:t>подготовка учебно-методических материалов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084361" w:rsidRPr="00084361" w:rsidRDefault="00084361" w:rsidP="000843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361">
              <w:rPr>
                <w:rFonts w:ascii="Times New Roman" w:hAnsi="Times New Roman" w:cs="Times New Roman"/>
                <w:b/>
                <w:bCs/>
              </w:rPr>
              <w:t>организация обучения</w:t>
            </w:r>
          </w:p>
        </w:tc>
      </w:tr>
      <w:tr w:rsidR="00084361" w:rsidRPr="00084361" w:rsidTr="008449C0">
        <w:trPr>
          <w:trHeight w:val="300"/>
          <w:tblHeader/>
        </w:trPr>
        <w:tc>
          <w:tcPr>
            <w:tcW w:w="512" w:type="dxa"/>
          </w:tcPr>
          <w:p w:rsidR="00084361" w:rsidRPr="00084361" w:rsidRDefault="00084361" w:rsidP="00A76E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3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34" w:type="dxa"/>
          </w:tcPr>
          <w:p w:rsidR="00084361" w:rsidRPr="00084361" w:rsidRDefault="00084361" w:rsidP="00A76E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3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34" w:type="dxa"/>
            <w:gridSpan w:val="2"/>
          </w:tcPr>
          <w:p w:rsidR="00084361" w:rsidRPr="00084361" w:rsidRDefault="00084361" w:rsidP="00A76E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3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97" w:type="dxa"/>
          </w:tcPr>
          <w:p w:rsidR="00084361" w:rsidRPr="00084361" w:rsidRDefault="00084361" w:rsidP="00A76E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3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03" w:type="dxa"/>
          </w:tcPr>
          <w:p w:rsidR="00084361" w:rsidRPr="00084361" w:rsidRDefault="00084361" w:rsidP="00A76E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36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97" w:type="dxa"/>
          </w:tcPr>
          <w:p w:rsidR="00084361" w:rsidRPr="00084361" w:rsidRDefault="00084361" w:rsidP="00A76E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36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60" w:type="dxa"/>
          </w:tcPr>
          <w:p w:rsidR="00084361" w:rsidRPr="00084361" w:rsidRDefault="00084361" w:rsidP="00A76E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36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84361" w:rsidRPr="00084361" w:rsidTr="008449C0">
        <w:trPr>
          <w:trHeight w:val="300"/>
        </w:trPr>
        <w:tc>
          <w:tcPr>
            <w:tcW w:w="16237" w:type="dxa"/>
            <w:gridSpan w:val="8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84361">
              <w:rPr>
                <w:rFonts w:ascii="Times New Roman" w:hAnsi="Times New Roman" w:cs="Times New Roman"/>
                <w:bCs/>
                <w:color w:val="000000"/>
              </w:rPr>
              <w:t>1. Федеральный уровень</w:t>
            </w:r>
          </w:p>
        </w:tc>
      </w:tr>
      <w:tr w:rsidR="00084361" w:rsidRPr="00084361" w:rsidTr="008449C0">
        <w:trPr>
          <w:trHeight w:val="300"/>
        </w:trPr>
        <w:tc>
          <w:tcPr>
            <w:tcW w:w="16237" w:type="dxa"/>
            <w:gridSpan w:val="8"/>
          </w:tcPr>
          <w:p w:rsidR="00084361" w:rsidRPr="006C137D" w:rsidRDefault="00084361" w:rsidP="008449C0">
            <w:pPr>
              <w:rPr>
                <w:rFonts w:ascii="Times New Roman" w:hAnsi="Times New Roman" w:cs="Times New Roman"/>
                <w:bCs/>
              </w:rPr>
            </w:pPr>
            <w:r w:rsidRPr="006C137D">
              <w:rPr>
                <w:rFonts w:ascii="Times New Roman" w:hAnsi="Times New Roman" w:cs="Times New Roman"/>
                <w:bCs/>
              </w:rPr>
              <w:t xml:space="preserve">1.1. Обучение государственных гражданских служащих Аппарата ЦИК России, работников ФЦИ </w:t>
            </w:r>
            <w:proofErr w:type="gramStart"/>
            <w:r w:rsidRPr="006C137D">
              <w:rPr>
                <w:rFonts w:ascii="Times New Roman" w:hAnsi="Times New Roman" w:cs="Times New Roman"/>
                <w:bCs/>
              </w:rPr>
              <w:t>при</w:t>
            </w:r>
            <w:proofErr w:type="gramEnd"/>
            <w:r w:rsidRPr="006C137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C137D">
              <w:rPr>
                <w:rFonts w:ascii="Times New Roman" w:hAnsi="Times New Roman" w:cs="Times New Roman"/>
                <w:bCs/>
              </w:rPr>
              <w:t>ЦИК</w:t>
            </w:r>
            <w:proofErr w:type="gramEnd"/>
            <w:r w:rsidRPr="006C137D">
              <w:rPr>
                <w:rFonts w:ascii="Times New Roman" w:hAnsi="Times New Roman" w:cs="Times New Roman"/>
                <w:bCs/>
              </w:rPr>
              <w:t xml:space="preserve"> России и РЦОИТ при ЦИК России</w:t>
            </w: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6C137D" w:rsidRDefault="00084361" w:rsidP="000843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6C137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34" w:type="dxa"/>
          </w:tcPr>
          <w:p w:rsidR="00084361" w:rsidRPr="006C137D" w:rsidRDefault="00084361" w:rsidP="008449C0">
            <w:pPr>
              <w:rPr>
                <w:rFonts w:ascii="Times New Roman" w:hAnsi="Times New Roman" w:cs="Times New Roman"/>
                <w:bCs/>
              </w:rPr>
            </w:pPr>
            <w:r w:rsidRPr="006C137D">
              <w:rPr>
                <w:rFonts w:ascii="Times New Roman" w:hAnsi="Times New Roman" w:cs="Times New Roman"/>
              </w:rPr>
              <w:t xml:space="preserve">Члены ЦИК России, гражданские служащие Аппарата ЦИК России, работники ФЦИ </w:t>
            </w:r>
            <w:proofErr w:type="gramStart"/>
            <w:r w:rsidRPr="006C137D">
              <w:rPr>
                <w:rFonts w:ascii="Times New Roman" w:hAnsi="Times New Roman" w:cs="Times New Roman"/>
              </w:rPr>
              <w:t>при</w:t>
            </w:r>
            <w:proofErr w:type="gramEnd"/>
            <w:r w:rsidRPr="006C13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137D">
              <w:rPr>
                <w:rFonts w:ascii="Times New Roman" w:hAnsi="Times New Roman" w:cs="Times New Roman"/>
              </w:rPr>
              <w:t>ЦИК</w:t>
            </w:r>
            <w:proofErr w:type="gramEnd"/>
            <w:r w:rsidRPr="006C137D">
              <w:rPr>
                <w:rFonts w:ascii="Times New Roman" w:hAnsi="Times New Roman" w:cs="Times New Roman"/>
              </w:rPr>
              <w:t xml:space="preserve"> России и РЦОИТ при ЦИК России </w:t>
            </w:r>
          </w:p>
        </w:tc>
        <w:tc>
          <w:tcPr>
            <w:tcW w:w="3934" w:type="dxa"/>
            <w:gridSpan w:val="2"/>
          </w:tcPr>
          <w:p w:rsidR="00084361" w:rsidRPr="006C137D" w:rsidRDefault="00084361" w:rsidP="008449C0">
            <w:pPr>
              <w:rPr>
                <w:rFonts w:ascii="Times New Roman" w:hAnsi="Times New Roman" w:cs="Times New Roman"/>
                <w:bCs/>
              </w:rPr>
            </w:pPr>
            <w:r w:rsidRPr="006C137D">
              <w:rPr>
                <w:rFonts w:ascii="Times New Roman" w:hAnsi="Times New Roman" w:cs="Times New Roman"/>
                <w:bCs/>
              </w:rPr>
              <w:t>Тематические семинары:</w:t>
            </w:r>
          </w:p>
          <w:p w:rsidR="00084361" w:rsidRPr="006C137D" w:rsidRDefault="00084361" w:rsidP="008449C0">
            <w:pPr>
              <w:rPr>
                <w:rFonts w:ascii="Times New Roman" w:hAnsi="Times New Roman" w:cs="Times New Roman"/>
                <w:bCs/>
              </w:rPr>
            </w:pPr>
            <w:r w:rsidRPr="006C137D">
              <w:rPr>
                <w:rFonts w:ascii="Times New Roman" w:hAnsi="Times New Roman" w:cs="Times New Roman"/>
                <w:bCs/>
              </w:rPr>
              <w:t>- «Новеллы  Гражданского кодекса Российской Федерации, предусмотренные Федеральным законом от 05.05.2014 года</w:t>
            </w:r>
            <w:r w:rsidRPr="006C137D">
              <w:rPr>
                <w:rFonts w:ascii="Times New Roman" w:hAnsi="Times New Roman" w:cs="Times New Roman"/>
                <w:bCs/>
              </w:rPr>
              <w:br/>
              <w:t>№ 99-ФЗ в контексте избирательных правоотношений и обеспечения деятельности избирательных комиссий»,</w:t>
            </w:r>
          </w:p>
          <w:p w:rsidR="00084361" w:rsidRPr="006C137D" w:rsidRDefault="00084361" w:rsidP="008449C0">
            <w:pPr>
              <w:rPr>
                <w:rFonts w:ascii="Times New Roman" w:hAnsi="Times New Roman" w:cs="Times New Roman"/>
              </w:rPr>
            </w:pPr>
            <w:r w:rsidRPr="006C137D">
              <w:rPr>
                <w:rFonts w:ascii="Times New Roman" w:hAnsi="Times New Roman" w:cs="Times New Roman"/>
              </w:rPr>
              <w:t>«Новое в законодательном регулировании распространения информации в сети Интернет»</w:t>
            </w:r>
          </w:p>
          <w:p w:rsidR="00084361" w:rsidRPr="006C137D" w:rsidRDefault="00084361" w:rsidP="0084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084361" w:rsidRPr="006C137D" w:rsidRDefault="00084361" w:rsidP="008449C0">
            <w:pPr>
              <w:rPr>
                <w:rFonts w:ascii="Times New Roman" w:hAnsi="Times New Roman" w:cs="Times New Roman"/>
                <w:bCs/>
              </w:rPr>
            </w:pPr>
            <w:r w:rsidRPr="006C137D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084361" w:rsidRPr="006C137D" w:rsidRDefault="00084361" w:rsidP="008449C0">
            <w:pPr>
              <w:rPr>
                <w:rFonts w:ascii="Times New Roman" w:hAnsi="Times New Roman" w:cs="Times New Roman"/>
                <w:bCs/>
              </w:rPr>
            </w:pPr>
          </w:p>
          <w:p w:rsidR="00084361" w:rsidRPr="006C137D" w:rsidRDefault="00084361" w:rsidP="008449C0">
            <w:pPr>
              <w:rPr>
                <w:rFonts w:ascii="Times New Roman" w:hAnsi="Times New Roman" w:cs="Times New Roman"/>
                <w:bCs/>
              </w:rPr>
            </w:pPr>
            <w:r w:rsidRPr="006C137D">
              <w:rPr>
                <w:rFonts w:ascii="Times New Roman" w:hAnsi="Times New Roman" w:cs="Times New Roman"/>
                <w:bCs/>
              </w:rPr>
              <w:t>ЦИК России</w:t>
            </w:r>
          </w:p>
        </w:tc>
        <w:tc>
          <w:tcPr>
            <w:tcW w:w="2503" w:type="dxa"/>
          </w:tcPr>
          <w:p w:rsidR="00084361" w:rsidRPr="006C137D" w:rsidRDefault="00084361" w:rsidP="008449C0">
            <w:pPr>
              <w:rPr>
                <w:rFonts w:ascii="Times New Roman" w:hAnsi="Times New Roman" w:cs="Times New Roman"/>
                <w:bCs/>
              </w:rPr>
            </w:pPr>
            <w:r w:rsidRPr="006C137D">
              <w:rPr>
                <w:rFonts w:ascii="Times New Roman" w:hAnsi="Times New Roman" w:cs="Times New Roman"/>
                <w:bCs/>
              </w:rPr>
              <w:t>Раздаточный материал</w:t>
            </w:r>
          </w:p>
        </w:tc>
        <w:tc>
          <w:tcPr>
            <w:tcW w:w="2297" w:type="dxa"/>
          </w:tcPr>
          <w:p w:rsidR="00084361" w:rsidRPr="006C137D" w:rsidRDefault="00084361" w:rsidP="008449C0">
            <w:pPr>
              <w:rPr>
                <w:rFonts w:ascii="Times New Roman" w:hAnsi="Times New Roman" w:cs="Times New Roman"/>
              </w:rPr>
            </w:pPr>
            <w:r w:rsidRPr="006C137D">
              <w:rPr>
                <w:rFonts w:ascii="Times New Roman" w:hAnsi="Times New Roman" w:cs="Times New Roman"/>
                <w:bCs/>
              </w:rPr>
              <w:t xml:space="preserve">РЦОИТ </w:t>
            </w:r>
            <w:proofErr w:type="gramStart"/>
            <w:r w:rsidRPr="006C137D">
              <w:rPr>
                <w:rFonts w:ascii="Times New Roman" w:hAnsi="Times New Roman" w:cs="Times New Roman"/>
                <w:bCs/>
              </w:rPr>
              <w:t>при</w:t>
            </w:r>
            <w:proofErr w:type="gramEnd"/>
            <w:r w:rsidRPr="006C137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C137D">
              <w:rPr>
                <w:rFonts w:ascii="Times New Roman" w:hAnsi="Times New Roman" w:cs="Times New Roman"/>
                <w:bCs/>
              </w:rPr>
              <w:t>ЦИК</w:t>
            </w:r>
            <w:proofErr w:type="gramEnd"/>
            <w:r w:rsidRPr="006C137D">
              <w:rPr>
                <w:rFonts w:ascii="Times New Roman" w:hAnsi="Times New Roman" w:cs="Times New Roman"/>
                <w:bCs/>
              </w:rPr>
              <w:t xml:space="preserve"> России </w:t>
            </w:r>
            <w:r w:rsidRPr="006C137D">
              <w:rPr>
                <w:rFonts w:ascii="Times New Roman" w:hAnsi="Times New Roman" w:cs="Times New Roman"/>
                <w:bCs/>
              </w:rPr>
              <w:br/>
              <w:t>(с привлечением специалистов)</w:t>
            </w:r>
          </w:p>
          <w:p w:rsidR="00084361" w:rsidRPr="006C137D" w:rsidRDefault="00084361" w:rsidP="008449C0">
            <w:pPr>
              <w:rPr>
                <w:rFonts w:ascii="Times New Roman" w:hAnsi="Times New Roman" w:cs="Times New Roman"/>
              </w:rPr>
            </w:pPr>
          </w:p>
          <w:p w:rsidR="00084361" w:rsidRPr="006C137D" w:rsidRDefault="00084361" w:rsidP="008449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0" w:type="dxa"/>
          </w:tcPr>
          <w:p w:rsidR="00084361" w:rsidRPr="006C137D" w:rsidRDefault="00084361" w:rsidP="008449C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C137D">
              <w:rPr>
                <w:rFonts w:ascii="Times New Roman" w:hAnsi="Times New Roman" w:cs="Times New Roman"/>
              </w:rPr>
              <w:t>Конкин</w:t>
            </w:r>
            <w:proofErr w:type="spellEnd"/>
            <w:r w:rsidRPr="006C137D">
              <w:rPr>
                <w:rFonts w:ascii="Times New Roman" w:hAnsi="Times New Roman" w:cs="Times New Roman"/>
              </w:rPr>
              <w:t xml:space="preserve"> Н.Е.,</w:t>
            </w:r>
          </w:p>
          <w:p w:rsidR="00084361" w:rsidRPr="006C137D" w:rsidRDefault="00084361" w:rsidP="008449C0">
            <w:pPr>
              <w:rPr>
                <w:rFonts w:ascii="Times New Roman" w:hAnsi="Times New Roman" w:cs="Times New Roman"/>
                <w:bCs/>
              </w:rPr>
            </w:pPr>
            <w:r w:rsidRPr="006C137D">
              <w:rPr>
                <w:rFonts w:ascii="Times New Roman" w:hAnsi="Times New Roman" w:cs="Times New Roman"/>
                <w:bCs/>
              </w:rPr>
              <w:t xml:space="preserve">РЦОИТ </w:t>
            </w:r>
            <w:proofErr w:type="gramStart"/>
            <w:r w:rsidRPr="006C137D">
              <w:rPr>
                <w:rFonts w:ascii="Times New Roman" w:hAnsi="Times New Roman" w:cs="Times New Roman"/>
                <w:bCs/>
              </w:rPr>
              <w:t>при</w:t>
            </w:r>
            <w:proofErr w:type="gramEnd"/>
            <w:r w:rsidRPr="006C137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C137D">
              <w:rPr>
                <w:rFonts w:ascii="Times New Roman" w:hAnsi="Times New Roman" w:cs="Times New Roman"/>
                <w:bCs/>
              </w:rPr>
              <w:t>ЦИК</w:t>
            </w:r>
            <w:proofErr w:type="gramEnd"/>
            <w:r w:rsidRPr="006C137D">
              <w:rPr>
                <w:rFonts w:ascii="Times New Roman" w:hAnsi="Times New Roman" w:cs="Times New Roman"/>
                <w:bCs/>
              </w:rPr>
              <w:t xml:space="preserve"> России,           </w:t>
            </w:r>
            <w:r w:rsidRPr="006C137D">
              <w:rPr>
                <w:rFonts w:ascii="Times New Roman" w:hAnsi="Times New Roman" w:cs="Times New Roman"/>
              </w:rPr>
              <w:t>управления Аппарата ЦИК России (по направлениям деятельности)</w:t>
            </w:r>
            <w:r w:rsidRPr="006C137D">
              <w:rPr>
                <w:rFonts w:ascii="Times New Roman" w:hAnsi="Times New Roman" w:cs="Times New Roman"/>
                <w:bCs/>
              </w:rPr>
              <w:br/>
              <w:t>ФЦИ при ЦИК России</w:t>
            </w:r>
          </w:p>
          <w:p w:rsidR="00084361" w:rsidRPr="006C137D" w:rsidRDefault="00084361" w:rsidP="008449C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84361" w:rsidRPr="00084361" w:rsidTr="008449C0">
        <w:trPr>
          <w:trHeight w:val="300"/>
        </w:trPr>
        <w:tc>
          <w:tcPr>
            <w:tcW w:w="16237" w:type="dxa"/>
            <w:gridSpan w:val="8"/>
          </w:tcPr>
          <w:p w:rsidR="00084361" w:rsidRPr="00084361" w:rsidRDefault="00084361" w:rsidP="008449C0">
            <w:pPr>
              <w:pageBreakBefore/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color w:val="000000"/>
                <w:sz w:val="24"/>
              </w:rPr>
              <w:t>1.2. Обучение руководителей ИКС РФ, работников их аппаратов</w:t>
            </w:r>
          </w:p>
        </w:tc>
      </w:tr>
      <w:tr w:rsidR="00084361" w:rsidRPr="00084361" w:rsidTr="008449C0">
        <w:trPr>
          <w:trHeight w:val="3844"/>
        </w:trPr>
        <w:tc>
          <w:tcPr>
            <w:tcW w:w="512" w:type="dxa"/>
          </w:tcPr>
          <w:p w:rsidR="00084361" w:rsidRPr="00084361" w:rsidRDefault="00084361" w:rsidP="000843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34" w:type="dxa"/>
          </w:tcPr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Председатели избирательных комиссий субъектов Российской Федерации</w:t>
            </w:r>
          </w:p>
        </w:tc>
        <w:tc>
          <w:tcPr>
            <w:tcW w:w="3934" w:type="dxa"/>
            <w:gridSpan w:val="2"/>
          </w:tcPr>
          <w:p w:rsidR="00084361" w:rsidRPr="00084361" w:rsidRDefault="00084361" w:rsidP="008449C0">
            <w:pPr>
              <w:widowControl w:val="0"/>
              <w:spacing w:line="250" w:lineRule="exact"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Деловые игры по актуальным вопросам избирательного процесса в рамках региональных семинаров-совещаний с председателями избирательных комиссий субъектов Российской Федерации на тему 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 xml:space="preserve">«О задачах избирательных комиссий по подготовке и проведению выборов в органы государственной власти субъектов Российской Федерации и в органы местного самоуправления в единый день голосования 13 сентября 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>2015 года»</w:t>
            </w:r>
          </w:p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97" w:type="dxa"/>
          </w:tcPr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Апрель–май, октябрь</w:t>
            </w:r>
          </w:p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г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.Г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>розный,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>г.Тамбов,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>г.Кемерово,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>г.Ханты-Мансийск,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>г.Севастополь</w:t>
            </w:r>
          </w:p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03" w:type="dxa"/>
          </w:tcPr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Сценарии деловых игр, учебно-методические материалы</w:t>
            </w:r>
          </w:p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97" w:type="dxa"/>
          </w:tcPr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084361">
              <w:rPr>
                <w:rFonts w:ascii="Times New Roman" w:hAnsi="Times New Roman" w:cs="Times New Roman"/>
                <w:sz w:val="24"/>
              </w:rPr>
              <w:t>Демьянченко Л.Ф.,</w:t>
            </w:r>
            <w:r w:rsidRPr="00084361">
              <w:rPr>
                <w:rFonts w:ascii="Times New Roman" w:hAnsi="Times New Roman" w:cs="Times New Roman"/>
                <w:sz w:val="24"/>
              </w:rPr>
              <w:br/>
              <w:t xml:space="preserve">Управление организации избирательного процесса Аппарата ЦИК России, РЦОИТ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России, ФЦИ при ЦИК России</w:t>
            </w:r>
          </w:p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4361">
              <w:rPr>
                <w:rFonts w:ascii="Times New Roman" w:hAnsi="Times New Roman" w:cs="Times New Roman"/>
                <w:sz w:val="24"/>
              </w:rPr>
              <w:t>Конкин</w:t>
            </w:r>
            <w:proofErr w:type="spellEnd"/>
            <w:r w:rsidRPr="00084361">
              <w:rPr>
                <w:rFonts w:ascii="Times New Roman" w:hAnsi="Times New Roman" w:cs="Times New Roman"/>
                <w:sz w:val="24"/>
              </w:rPr>
              <w:t xml:space="preserve"> Н.Е.,</w:t>
            </w:r>
          </w:p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084361">
              <w:rPr>
                <w:rFonts w:ascii="Times New Roman" w:hAnsi="Times New Roman" w:cs="Times New Roman"/>
                <w:sz w:val="24"/>
              </w:rPr>
              <w:t xml:space="preserve">Управление организации избирательного процесса Аппарата ЦИК России, РЦОИТ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России, ФЦИ при ЦИК России</w:t>
            </w:r>
          </w:p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0843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3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Председатели, заместители председателей, секретари, члены избирательных комиссий субъектов Российской Федерации, работники аппаратов избирательных комиссий субъектов Российской Федерации, отвечающие за связи с общественностью</w:t>
            </w:r>
          </w:p>
        </w:tc>
        <w:tc>
          <w:tcPr>
            <w:tcW w:w="393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Семинар в режиме видеоконференции «Связи с общественностью и </w:t>
            </w:r>
            <w:proofErr w:type="spellStart"/>
            <w:r w:rsidRPr="00084361">
              <w:rPr>
                <w:rFonts w:ascii="Times New Roman" w:hAnsi="Times New Roman" w:cs="Times New Roman"/>
                <w:bCs/>
                <w:sz w:val="24"/>
              </w:rPr>
              <w:t>медийное</w:t>
            </w:r>
            <w:proofErr w:type="spell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сопровождение деятельности избирательных комиссий»</w:t>
            </w: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Июнь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ЦИК России, ИКС РФ</w:t>
            </w: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Программа семинара</w:t>
            </w: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sz w:val="24"/>
              </w:rPr>
            </w:pPr>
            <w:r w:rsidRPr="00084361">
              <w:rPr>
                <w:rFonts w:ascii="Times New Roman" w:hAnsi="Times New Roman" w:cs="Times New Roman"/>
                <w:sz w:val="24"/>
              </w:rPr>
              <w:t xml:space="preserve">Управление общественных связей и информации Аппарата ЦИК России, РЦОИТ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России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84361">
              <w:rPr>
                <w:rFonts w:ascii="Times New Roman" w:hAnsi="Times New Roman" w:cs="Times New Roman"/>
                <w:sz w:val="24"/>
              </w:rPr>
              <w:t>Конкин</w:t>
            </w:r>
            <w:proofErr w:type="spellEnd"/>
            <w:r w:rsidRPr="00084361">
              <w:rPr>
                <w:rFonts w:ascii="Times New Roman" w:hAnsi="Times New Roman" w:cs="Times New Roman"/>
                <w:sz w:val="24"/>
              </w:rPr>
              <w:t xml:space="preserve"> Н.Е.,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Управление общественных связей и информации Аппарата ЦИК России, 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ФЦИ при ЦИК России</w:t>
            </w: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0843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3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Работники аппаратов избирательных комиссий субъектов Российской Федерации, отвечающих за ведение кадровой работы и за ведение работы, связанной с противодействием коррупции</w:t>
            </w:r>
          </w:p>
        </w:tc>
        <w:tc>
          <w:tcPr>
            <w:tcW w:w="393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Семинары в режиме видеоконференции по теме «Организация кадровой работы и работы по противодействию коррупции в избирательных комиссиях»</w:t>
            </w: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2 раза в год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ЦИК России </w:t>
            </w: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Программы семинаров «Организация кадровой работы и работы по противодействию коррупции в избирательных комиссиях», учебно-методические материалы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Управление государственной службы и кадров Аппарата ЦИК России, 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</w:t>
            </w: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sz w:val="24"/>
              </w:rPr>
              <w:t>Вавилов С.В.,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Управление государственной службы и кадров Аппарата ЦИК России, 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ФЦИ при ЦИК России, избирательные комиссии субъектов Российской Федерации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0843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3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sz w:val="24"/>
              </w:rPr>
              <w:t xml:space="preserve">Члены (работники аппарата) Избирательной комиссии Республики Крым, Севастопольской городской избирательной комиссии </w:t>
            </w:r>
          </w:p>
        </w:tc>
        <w:tc>
          <w:tcPr>
            <w:tcW w:w="393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Занятия по учебной программе «Правовые и технологические основы применения ГАС «Выборы» в деятельности избирательных комиссий»</w:t>
            </w: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Второе полугодие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84361" w:rsidRPr="00084361" w:rsidRDefault="00084361" w:rsidP="008449C0">
            <w:pPr>
              <w:spacing w:line="260" w:lineRule="exact"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Учебно-методический кабинет 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</w:t>
            </w:r>
            <w:r w:rsidRPr="00084361">
              <w:rPr>
                <w:rFonts w:ascii="Times New Roman" w:hAnsi="Times New Roman" w:cs="Times New Roman"/>
                <w:sz w:val="24"/>
              </w:rPr>
              <w:t xml:space="preserve">Избирательная комиссия Республики Крым, </w:t>
            </w:r>
            <w:r w:rsidRPr="00084361">
              <w:rPr>
                <w:rFonts w:ascii="Times New Roman" w:hAnsi="Times New Roman" w:cs="Times New Roman"/>
                <w:spacing w:val="-4"/>
                <w:sz w:val="24"/>
              </w:rPr>
              <w:t>Севастопольская</w:t>
            </w:r>
            <w:r w:rsidRPr="00084361">
              <w:rPr>
                <w:rFonts w:ascii="Times New Roman" w:hAnsi="Times New Roman" w:cs="Times New Roman"/>
                <w:sz w:val="24"/>
              </w:rPr>
              <w:t xml:space="preserve"> городская избирательная комиссия</w:t>
            </w: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Учебная программа «Правовые и технологические  основы применения ГАС «Выборы» в деятельности избирательных комиссий», учебно-методические материалы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</w:t>
            </w:r>
            <w:r w:rsidRPr="00084361">
              <w:rPr>
                <w:rFonts w:ascii="Times New Roman" w:hAnsi="Times New Roman" w:cs="Times New Roman"/>
                <w:sz w:val="24"/>
              </w:rPr>
              <w:t xml:space="preserve"> ФЦИ при ЦИК России, управления Аппарата ЦИК России (по </w:t>
            </w:r>
            <w:r w:rsidRPr="00084361">
              <w:rPr>
                <w:rFonts w:ascii="Times New Roman" w:hAnsi="Times New Roman" w:cs="Times New Roman"/>
                <w:sz w:val="24"/>
              </w:rPr>
              <w:br/>
              <w:t xml:space="preserve">направлениям деятельности) </w:t>
            </w: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sz w:val="24"/>
              </w:rPr>
              <w:t>Ивлев Л.Г.,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 (филиал РЦОИТ при ЦИК России в Крымском федеральном округе), ФЦИ при ЦИК России, Избирательная комиссия Республики Крым, Севастопольская 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>городская избирательная комиссия</w:t>
            </w: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0843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3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Члены (работники аппаратов)  избирательных комиссий субъектов Российской Федерации</w:t>
            </w:r>
          </w:p>
        </w:tc>
        <w:tc>
          <w:tcPr>
            <w:tcW w:w="393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Семинар-презентация в режиме видеоконференции «Типовой Рабочий блокнот члена УИК»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Апрель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ЦИК России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Типовой Рабочий блокнот члена УИК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sz w:val="24"/>
              </w:rPr>
            </w:pPr>
            <w:r w:rsidRPr="00084361">
              <w:rPr>
                <w:rFonts w:ascii="Times New Roman" w:hAnsi="Times New Roman" w:cs="Times New Roman"/>
                <w:sz w:val="24"/>
              </w:rPr>
              <w:t xml:space="preserve">Гришина М.В., Управление организации избирательного процесса, РЦОИТ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России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sz w:val="24"/>
              </w:rPr>
            </w:pPr>
            <w:r w:rsidRPr="00084361">
              <w:rPr>
                <w:rFonts w:ascii="Times New Roman" w:hAnsi="Times New Roman" w:cs="Times New Roman"/>
                <w:sz w:val="24"/>
              </w:rPr>
              <w:t xml:space="preserve">Управление организации избирательного процесса Аппарата ЦИК России, РЦОИТ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России, ФЦИ при ЦИК России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0843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3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Члены (работники аппаратов)  избирательных комиссий субъектов Российской Федерации</w:t>
            </w:r>
          </w:p>
        </w:tc>
        <w:tc>
          <w:tcPr>
            <w:tcW w:w="393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Семинар в режиме видеоконференции «Управление конфликтами в избирательном процессе»</w:t>
            </w: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Октябрь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Учебно-методический кабинет 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</w:t>
            </w: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Программа семинара «Управление конфликтами в избирательном процессе», учебно-методические материалы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Избирательная комиссия Тверской области</w:t>
            </w: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84361">
              <w:rPr>
                <w:rFonts w:ascii="Times New Roman" w:hAnsi="Times New Roman" w:cs="Times New Roman"/>
                <w:bCs/>
                <w:sz w:val="24"/>
              </w:rPr>
              <w:t>Конкин</w:t>
            </w:r>
            <w:proofErr w:type="spell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Н.Е.,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Избирательная комиссия Тверской области</w:t>
            </w: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0843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3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Члены (работники аппаратов) избирательных комиссий субъектов Российской Федерации, отвечающие за обучение и тестирование членов нижестоящих избирательных комиссий </w:t>
            </w:r>
          </w:p>
        </w:tc>
        <w:tc>
          <w:tcPr>
            <w:tcW w:w="393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Двухдневный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084361">
              <w:rPr>
                <w:rFonts w:ascii="Times New Roman" w:hAnsi="Times New Roman" w:cs="Times New Roman"/>
                <w:bCs/>
                <w:sz w:val="24"/>
              </w:rPr>
              <w:t>вебинар</w:t>
            </w:r>
            <w:proofErr w:type="spell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 по учебной программе «Организация дистанционного обучения и тестирования в системе избирательных комиссий Российской Федерации» 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Ноябрь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Учебно-методический кабинет РЦОИТ 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</w:t>
            </w: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Программа </w:t>
            </w:r>
            <w:proofErr w:type="spellStart"/>
            <w:r w:rsidRPr="00084361">
              <w:rPr>
                <w:rFonts w:ascii="Times New Roman" w:hAnsi="Times New Roman" w:cs="Times New Roman"/>
                <w:bCs/>
                <w:sz w:val="24"/>
              </w:rPr>
              <w:t>вебинара</w:t>
            </w:r>
            <w:proofErr w:type="spell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«Организация дистанционного обучения и тестирования в системе избирательных комиссий Российской Федерации», учебно-методические материалы</w:t>
            </w: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sz w:val="24"/>
              </w:rPr>
            </w:pPr>
            <w:r w:rsidRPr="00084361">
              <w:rPr>
                <w:rFonts w:ascii="Times New Roman" w:hAnsi="Times New Roman" w:cs="Times New Roman"/>
                <w:sz w:val="24"/>
              </w:rPr>
              <w:t>Гришина М.В.,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84361">
              <w:rPr>
                <w:rFonts w:ascii="Times New Roman" w:hAnsi="Times New Roman" w:cs="Times New Roman"/>
                <w:sz w:val="24"/>
              </w:rPr>
              <w:t>Конкин</w:t>
            </w:r>
            <w:proofErr w:type="spellEnd"/>
            <w:r w:rsidRPr="00084361">
              <w:rPr>
                <w:rFonts w:ascii="Times New Roman" w:hAnsi="Times New Roman" w:cs="Times New Roman"/>
                <w:sz w:val="24"/>
              </w:rPr>
              <w:t xml:space="preserve"> Н.Е.,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избирательные комиссии субъектов Российской Федерации</w:t>
            </w:r>
          </w:p>
        </w:tc>
      </w:tr>
      <w:tr w:rsidR="00084361" w:rsidRPr="00084361" w:rsidTr="008449C0">
        <w:trPr>
          <w:trHeight w:val="300"/>
        </w:trPr>
        <w:tc>
          <w:tcPr>
            <w:tcW w:w="16237" w:type="dxa"/>
            <w:gridSpan w:val="8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2. Региональный уровень</w:t>
            </w:r>
          </w:p>
        </w:tc>
      </w:tr>
      <w:tr w:rsidR="00084361" w:rsidRPr="00084361" w:rsidTr="008449C0">
        <w:trPr>
          <w:trHeight w:val="300"/>
        </w:trPr>
        <w:tc>
          <w:tcPr>
            <w:tcW w:w="16237" w:type="dxa"/>
            <w:gridSpan w:val="8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2.1. Обучение членов ИКС РФ</w:t>
            </w: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08436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4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Члены избирательных комиссий субъектов Российской Федерации, в которых проводятся выборы в единый день голосования 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 xml:space="preserve">13 сентября 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>2015 года</w:t>
            </w:r>
          </w:p>
        </w:tc>
        <w:tc>
          <w:tcPr>
            <w:tcW w:w="392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Тематические семинары по вопросам подготовки к единому дню голосования в субъектах Российской Федерации 13 сентября 2015 года</w:t>
            </w: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Январь–сентябрь, в соответствии с  планами ИКС РФ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Программы семинаров, учебно-методические материалы, подготовленные избирательными комиссиями  субъектов Российской Федерации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ИКС РФ </w:t>
            </w: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ИКС РФ</w:t>
            </w:r>
          </w:p>
        </w:tc>
      </w:tr>
      <w:tr w:rsidR="00084361" w:rsidRPr="00084361" w:rsidTr="008449C0">
        <w:trPr>
          <w:trHeight w:val="300"/>
        </w:trPr>
        <w:tc>
          <w:tcPr>
            <w:tcW w:w="16237" w:type="dxa"/>
            <w:gridSpan w:val="8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2.2. Обучение членов ИКМО, ТИК</w:t>
            </w: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08436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34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Председатели, заместители председателей, секретари ИКМО, ТИК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2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Занятия по программам </w:t>
            </w:r>
            <w:r w:rsidRPr="00084361">
              <w:rPr>
                <w:rFonts w:ascii="Times New Roman" w:hAnsi="Times New Roman" w:cs="Times New Roman"/>
                <w:sz w:val="24"/>
              </w:rPr>
              <w:t xml:space="preserve"> обучения для 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t>территориальных избирательных комиссий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По графику, утвержденному избирательной комиссией субъекта Российской Федерации. 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ИКС РФ,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>ИКМО,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>ТИК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</w: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Программы, учебно-методические материалы, подготовленные ИКСРФ.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Типовая учебная программа «Правовые основы избирательного процесса и организация работы территориальной избирательной комиссии»,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>методическое пособие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084361">
              <w:rPr>
                <w:rFonts w:ascii="Times New Roman" w:hAnsi="Times New Roman" w:cs="Times New Roman"/>
                <w:sz w:val="24"/>
              </w:rPr>
              <w:t>«Избирательное право и избирательный процесс в деятельности территориальных избирательных комиссий»</w:t>
            </w:r>
            <w:r w:rsidRPr="00084361">
              <w:rPr>
                <w:rStyle w:val="aa"/>
                <w:rFonts w:ascii="Times New Roman" w:hAnsi="Times New Roman" w:cs="Times New Roman"/>
                <w:sz w:val="24"/>
              </w:rPr>
              <w:footnoteReference w:id="1"/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ИКС РФ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ИКС РФ, ИКМО                       ТИК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2 </w:t>
            </w:r>
          </w:p>
        </w:tc>
        <w:tc>
          <w:tcPr>
            <w:tcW w:w="233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Члены ИКМО, ТИК</w:t>
            </w:r>
          </w:p>
        </w:tc>
        <w:tc>
          <w:tcPr>
            <w:tcW w:w="393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Занятия по типовой программе обучения членов территориальных и участковых избирательных комиссий по вопросам использования технических средств подсчета голосов (КОИБ и КЭГ) на выборах в Российской Федерации</w:t>
            </w: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Второе полугодие.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По графику, утвержденному избирательной комиссией субъекта Российской Федерации. 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ИКС РФ, ИКМО, ТИК</w:t>
            </w: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Типовая программа обучения членов территориальных и участковых избирательных комиссий по вопросам использования технических средств подсчета голосов (КОИБ и КЭГ) на выборах в Российской Федерации</w:t>
            </w:r>
            <w:r w:rsidRPr="00084361">
              <w:rPr>
                <w:rStyle w:val="aa"/>
                <w:rFonts w:ascii="Times New Roman" w:hAnsi="Times New Roman" w:cs="Times New Roman"/>
                <w:bCs/>
                <w:sz w:val="24"/>
              </w:rPr>
              <w:footnoteReference w:id="2"/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84361">
              <w:rPr>
                <w:rFonts w:ascii="Times New Roman" w:hAnsi="Times New Roman" w:cs="Times New Roman"/>
                <w:bCs/>
                <w:sz w:val="24"/>
              </w:rPr>
              <w:t>Конкин</w:t>
            </w:r>
            <w:proofErr w:type="spell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Н.Е.,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</w:t>
            </w: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ИКС РФ</w:t>
            </w:r>
          </w:p>
        </w:tc>
      </w:tr>
      <w:tr w:rsidR="00084361" w:rsidRPr="00084361" w:rsidTr="008449C0">
        <w:trPr>
          <w:trHeight w:val="300"/>
        </w:trPr>
        <w:tc>
          <w:tcPr>
            <w:tcW w:w="16237" w:type="dxa"/>
            <w:gridSpan w:val="8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084361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bCs/>
                <w:sz w:val="24"/>
                <w:lang w:val="en-US"/>
              </w:rPr>
              <w:t>Территориальный</w:t>
            </w:r>
            <w:proofErr w:type="spellEnd"/>
            <w:r w:rsidRPr="00084361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084361">
              <w:rPr>
                <w:rFonts w:ascii="Times New Roman" w:hAnsi="Times New Roman" w:cs="Times New Roman"/>
                <w:bCs/>
                <w:sz w:val="24"/>
                <w:lang w:val="en-US"/>
              </w:rPr>
              <w:t>уровень</w:t>
            </w:r>
            <w:proofErr w:type="spellEnd"/>
          </w:p>
        </w:tc>
      </w:tr>
      <w:tr w:rsidR="00084361" w:rsidRPr="00084361" w:rsidTr="008449C0">
        <w:trPr>
          <w:trHeight w:val="300"/>
        </w:trPr>
        <w:tc>
          <w:tcPr>
            <w:tcW w:w="16237" w:type="dxa"/>
            <w:gridSpan w:val="8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Обучение членов УИК, резерва составов УИК</w:t>
            </w: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0843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33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Председатели, заместители председателей, секретари, члены участковых избирательных комиссий (вновь принятых или не прошедших обучение)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3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Занятия по типовой учебной программе «Правовые основы избирательного процесса и организации работы участковой избирательной комиссии» </w:t>
            </w: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По графику, утвержденному избирательной комиссией субъекта Российской Федерации.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ИКС РФ,          ТИК</w:t>
            </w: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Типовая учебная программа «Правовые основы избирательного процесса и организации работы участковой избирательной комиссии», электронный обучающий ресурс «Школа участковой избирательной комиссии»,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 xml:space="preserve">компьютерная программа тестирования членов участковых избирательных комиссий и резерва составов участковых комиссий, 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084361">
              <w:rPr>
                <w:rFonts w:ascii="Times New Roman" w:hAnsi="Times New Roman" w:cs="Times New Roman"/>
                <w:sz w:val="24"/>
              </w:rPr>
              <w:t xml:space="preserve">учебные фильмы, подготовленные РЦОИТ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России, учебно-методические материалы, 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t>подготовленные ИКС РФ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ИКС РФ </w:t>
            </w: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ИКС РФ, ТИК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</w: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0843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233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Лица, включенные в резерв составов участковых комиссий </w:t>
            </w:r>
          </w:p>
        </w:tc>
        <w:tc>
          <w:tcPr>
            <w:tcW w:w="393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Занятия по типовой учебной программе «Правовые основы избирательного процесса и организации работы участковой избирательной комиссии»</w:t>
            </w: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По графику, утвержденному избирательной комиссией  субъекта Российской Федерации.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ИКС РФ,          ТИК</w:t>
            </w: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Типовая учебная программа «Правовые основы избирательного процесса и организации работы участковой избирательной комиссии»,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>электронный обучающий ресурс «Школа участковой избирательной комиссии»,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>компьютерная программа тестирования членов участковых избирательных комиссий и резерва составов участковых комиссий,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084361">
              <w:rPr>
                <w:rFonts w:ascii="Times New Roman" w:hAnsi="Times New Roman" w:cs="Times New Roman"/>
                <w:sz w:val="24"/>
              </w:rPr>
              <w:t xml:space="preserve">учебные фильмы, подготовленные РЦОИТ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России, учебно-методические материалы, подготовленные 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ИКС РФ</w:t>
            </w: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ИКС РФ</w:t>
            </w: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ИКС РФ, ТИК</w:t>
            </w: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33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Лица, включенные в резерв составов участковых комиссий</w:t>
            </w:r>
          </w:p>
        </w:tc>
        <w:tc>
          <w:tcPr>
            <w:tcW w:w="393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Тестирование лиц, включенных в резерв составов участковых комиссий, прошедших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обучение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по типовой учебной программе «Правовые основы избирательного процесса и организации работы участковой избирательной комиссии»</w:t>
            </w:r>
            <w:r w:rsidRPr="00084361">
              <w:rPr>
                <w:rFonts w:ascii="Times New Roman" w:hAnsi="Times New Roman" w:cs="Times New Roman"/>
                <w:bCs/>
              </w:rPr>
              <w:t xml:space="preserve"> 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t>(совместно с Избирательной комиссией Тамбовской области)</w:t>
            </w: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По графику, утвержденному Избирательной комиссией Тамбовской области</w:t>
            </w: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Компьютерная программа тестирования членов участковых избирательных комиссий и резерва составов участковых комиссий </w:t>
            </w: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Избирательная комиссия Тамбовской области</w:t>
            </w: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Избирательная комиссия Тамбовской области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33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Лица, включенные в резерв составов участковых комиссий Крымского федерального округа</w:t>
            </w:r>
          </w:p>
        </w:tc>
        <w:tc>
          <w:tcPr>
            <w:tcW w:w="393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Занятия по типовой учебной программе «Правовые основы избирательного процесса и организации работы участковой избирательной комиссии»</w:t>
            </w: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Май – июнь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Учебно-методический кабинет 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Избирательная комиссия Республики Крым, </w:t>
            </w:r>
            <w:r w:rsidRPr="00084361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Севастопольская 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t>городская избирательная комиссия</w:t>
            </w: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Типовая учебная программа «Правовые основы избирательного процесса и организации работы участковой избирательной комиссии»,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>электронный обучающий ресурс «Школа участковой избирательной комиссии»,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 xml:space="preserve">компьютерная программа тестирования членов участковых избирательных комиссий и резерва составов участковых комиссий, учебные фильмы, подготовленные 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</w:t>
            </w: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при ЦИК России,                      </w:t>
            </w:r>
            <w:r w:rsidRPr="00084361">
              <w:rPr>
                <w:rFonts w:ascii="Times New Roman" w:hAnsi="Times New Roman" w:cs="Times New Roman"/>
                <w:sz w:val="24"/>
              </w:rPr>
              <w:t>управления Аппарата ЦИК России (по направлениям деятельности)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,Ф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>ЦИ при ЦИК России,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t>Избирательная комиссия Республики Крым, Севастопольская городская избирательная комиссия</w:t>
            </w: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84361">
              <w:rPr>
                <w:rFonts w:ascii="Times New Roman" w:hAnsi="Times New Roman" w:cs="Times New Roman"/>
                <w:sz w:val="24"/>
              </w:rPr>
              <w:t>Конкин</w:t>
            </w:r>
            <w:proofErr w:type="spellEnd"/>
            <w:r w:rsidRPr="00084361">
              <w:rPr>
                <w:rFonts w:ascii="Times New Roman" w:hAnsi="Times New Roman" w:cs="Times New Roman"/>
                <w:sz w:val="24"/>
              </w:rPr>
              <w:t xml:space="preserve"> Н.Е.,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 (филиал РЦОИТ при ЦИК России в Крымском федеральном округе),         Избирательная комиссия Республики Крым, Севастопольская городская избирательная комиссия</w:t>
            </w:r>
          </w:p>
        </w:tc>
      </w:tr>
      <w:tr w:rsidR="00084361" w:rsidRPr="00084361" w:rsidTr="008449C0">
        <w:trPr>
          <w:trHeight w:val="2692"/>
        </w:trPr>
        <w:tc>
          <w:tcPr>
            <w:tcW w:w="512" w:type="dxa"/>
          </w:tcPr>
          <w:p w:rsidR="00084361" w:rsidRPr="00084361" w:rsidRDefault="00084361" w:rsidP="008449C0">
            <w:pPr>
              <w:widowControl w:val="0"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33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Члены участковых избирательных комиссий </w:t>
            </w:r>
          </w:p>
        </w:tc>
        <w:tc>
          <w:tcPr>
            <w:tcW w:w="393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Подготовка операторов КОИБ и КЭГ – членов участковых избирательных комиссий с правом решающего голоса</w:t>
            </w:r>
            <w:r w:rsidRPr="00084361">
              <w:rPr>
                <w:rStyle w:val="aa"/>
                <w:rFonts w:ascii="Times New Roman" w:hAnsi="Times New Roman" w:cs="Times New Roman"/>
                <w:bCs/>
                <w:sz w:val="24"/>
              </w:rPr>
              <w:footnoteReference w:id="3"/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По графику, утвержденному избирательной комиссией  субъекта Российской Федерации. 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ИКС РФ, ТИК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Программы подготовки операторов КОИБ и КЭГ – членов участковых избирательных комиссий с правом решающего голоса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ИКС РФ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ИКС РФ</w:t>
            </w:r>
          </w:p>
        </w:tc>
      </w:tr>
      <w:tr w:rsidR="00084361" w:rsidRPr="00084361" w:rsidTr="008449C0">
        <w:trPr>
          <w:trHeight w:val="708"/>
        </w:trPr>
        <w:tc>
          <w:tcPr>
            <w:tcW w:w="512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233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Члены участковых избирательных комиссий </w:t>
            </w:r>
          </w:p>
        </w:tc>
        <w:tc>
          <w:tcPr>
            <w:tcW w:w="393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Занятия по типовой программе обучения членов территориальных и участковых избирательных комиссий работе по вопросам использования технических средств подсчета голосов (КОИБ и КЭГ) на выборах в Российской Федерации</w:t>
            </w: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Второе полугодие.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По графику, утвержденному избирательной комиссией субъекта Российской Федерации. 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ИКС РФ, ТИК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Типовая программа обучения членов территориальных и участковых избирательных комиссий по вопросам использования технических средств подсчета голосов (КОИБ и КЭГ) на выборах в Российской Федерации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84361">
              <w:rPr>
                <w:rFonts w:ascii="Times New Roman" w:hAnsi="Times New Roman" w:cs="Times New Roman"/>
                <w:bCs/>
                <w:sz w:val="24"/>
              </w:rPr>
              <w:t>Конкин</w:t>
            </w:r>
            <w:proofErr w:type="spell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Н.Е.,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ФЦИ при ЦИК России</w:t>
            </w: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ИКС РФ</w:t>
            </w:r>
          </w:p>
        </w:tc>
      </w:tr>
      <w:tr w:rsidR="00084361" w:rsidRPr="00084361" w:rsidTr="008449C0">
        <w:trPr>
          <w:trHeight w:val="300"/>
        </w:trPr>
        <w:tc>
          <w:tcPr>
            <w:tcW w:w="16237" w:type="dxa"/>
            <w:gridSpan w:val="8"/>
          </w:tcPr>
          <w:p w:rsidR="00084361" w:rsidRPr="00084361" w:rsidRDefault="00084361" w:rsidP="008449C0">
            <w:pPr>
              <w:pageBreakBefore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4. Обучение других участников избирательного (</w:t>
            </w:r>
            <w:proofErr w:type="spellStart"/>
            <w:r w:rsidRPr="00084361">
              <w:rPr>
                <w:rFonts w:ascii="Times New Roman" w:hAnsi="Times New Roman" w:cs="Times New Roman"/>
                <w:bCs/>
                <w:sz w:val="24"/>
              </w:rPr>
              <w:t>референдумного</w:t>
            </w:r>
            <w:proofErr w:type="spellEnd"/>
            <w:r w:rsidRPr="00084361">
              <w:rPr>
                <w:rFonts w:ascii="Times New Roman" w:hAnsi="Times New Roman" w:cs="Times New Roman"/>
                <w:bCs/>
                <w:sz w:val="24"/>
              </w:rPr>
              <w:t>) процесса</w:t>
            </w: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08436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34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sz w:val="24"/>
              </w:rPr>
              <w:t>Представители политических партий</w:t>
            </w:r>
          </w:p>
        </w:tc>
        <w:tc>
          <w:tcPr>
            <w:tcW w:w="392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Размещение учебно-методических материалов, в том числе методического пособия «Избирательное законодательство и организационные основы деятельности политических партий» на информационно-обучающем портале 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России.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Правовое просвещение в режиме </w:t>
            </w:r>
            <w:proofErr w:type="spellStart"/>
            <w:r w:rsidRPr="00084361">
              <w:rPr>
                <w:rFonts w:ascii="Times New Roman" w:hAnsi="Times New Roman" w:cs="Times New Roman"/>
                <w:bCs/>
                <w:sz w:val="24"/>
              </w:rPr>
              <w:t>онлайн</w:t>
            </w:r>
            <w:proofErr w:type="spellEnd"/>
            <w:r w:rsidRPr="00084361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Установочный семинар по теме  «Избирательное законодательство и организационные основы деятельности политических партий»</w:t>
            </w: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Июль–сентябрь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Учебно-методический кабинет 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ИКС РФ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sz w:val="24"/>
              </w:rPr>
              <w:t xml:space="preserve">Электронный обучающий ресурс «Школа молодого кандидата», электронный образовательный ресурс «Избирательный процесс: быстро и доступно», справочное издание «Политические партии в Российской Федерации.2015», учебно-методические материалы, подготовленные  РЦОИТ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России и ИКС РФ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Управление организации избирательного процесса Аппарата ЦИК России, Правовое управление Аппарата ЦИК России, ИКС РФ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                     ИКС РФ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08436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34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Кандидатуры для назначения наблюдателями</w:t>
            </w:r>
          </w:p>
        </w:tc>
        <w:tc>
          <w:tcPr>
            <w:tcW w:w="392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Размещение учебно-методических материалов, в том числе  методического пособия «Институт наблюдателей в Российской Федерации: статус и полномочия» на информационно-обучающем портале 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России.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Правовое просвещение в режиме </w:t>
            </w:r>
            <w:proofErr w:type="spellStart"/>
            <w:r w:rsidRPr="00084361">
              <w:rPr>
                <w:rFonts w:ascii="Times New Roman" w:hAnsi="Times New Roman" w:cs="Times New Roman"/>
                <w:bCs/>
                <w:sz w:val="24"/>
              </w:rPr>
              <w:t>онлайн</w:t>
            </w:r>
            <w:proofErr w:type="spellEnd"/>
            <w:r w:rsidRPr="00084361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Установочный семинар по теме «Институт наблюдателей в Российской Федерации: статус и полномочия»</w:t>
            </w: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Июль–сентябрь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Учебно-методический кабинет 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ИКС  РФ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sz w:val="24"/>
              </w:rPr>
            </w:pPr>
            <w:r w:rsidRPr="00084361">
              <w:rPr>
                <w:rFonts w:ascii="Times New Roman" w:hAnsi="Times New Roman" w:cs="Times New Roman"/>
                <w:sz w:val="24"/>
              </w:rPr>
              <w:t xml:space="preserve">Электронный образовательный ресурс «Избирательный процесс: быстро и доступно», учебно-методические материалы, подготовленные РЦОИТ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России и ИКС РФ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Гришина М.В., 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Правовое управление Аппарата ЦИК России, Управление организации избирательного процесса Аппарата ЦИК России, ИКС РФ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                     ИКС РФ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08436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4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Представители средств массовой информации</w:t>
            </w:r>
          </w:p>
        </w:tc>
        <w:tc>
          <w:tcPr>
            <w:tcW w:w="392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Размещение учебно-методических материалов, в том числе  методического пособия  «Информационное обеспечение выборов в профессиональной деятельности журналистов» на информационно-обучающем портале 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России.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Правовое просвещение в режиме </w:t>
            </w:r>
            <w:proofErr w:type="spellStart"/>
            <w:r w:rsidRPr="00084361">
              <w:rPr>
                <w:rFonts w:ascii="Times New Roman" w:hAnsi="Times New Roman" w:cs="Times New Roman"/>
                <w:bCs/>
                <w:sz w:val="24"/>
              </w:rPr>
              <w:t>онлайн</w:t>
            </w:r>
            <w:proofErr w:type="spellEnd"/>
            <w:r w:rsidRPr="00084361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Установочный семинар по теме «Информационное обеспечение выборов в профессиональной деятельности журналистов»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Июль–сентябрь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Учебно-методический кабинет 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ИКС РФ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sz w:val="24"/>
              </w:rPr>
            </w:pPr>
            <w:r w:rsidRPr="00084361">
              <w:rPr>
                <w:rFonts w:ascii="Times New Roman" w:hAnsi="Times New Roman" w:cs="Times New Roman"/>
                <w:sz w:val="24"/>
              </w:rPr>
              <w:t xml:space="preserve">Электронный образовательный ресурс «Избирательный процесс: быстро и доступно», учебно-методические материалы, подготовленные РЦОИТ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России и ИКС РФ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Гришина М.В., 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Правовое управление Аппарата ЦИК России, Управление общественных связей и информации Аппарата ЦИК России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                     ИКС РФ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08436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44" w:type="dxa"/>
            <w:gridSpan w:val="2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Студенты и аспиранты </w:t>
            </w:r>
            <w:r w:rsidRPr="00084361">
              <w:rPr>
                <w:rFonts w:ascii="Times New Roman" w:hAnsi="Times New Roman" w:cs="Times New Roman"/>
                <w:sz w:val="24"/>
              </w:rPr>
              <w:t>образовательных организаций высшего образования</w:t>
            </w:r>
          </w:p>
        </w:tc>
        <w:tc>
          <w:tcPr>
            <w:tcW w:w="3924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084361">
              <w:rPr>
                <w:rFonts w:ascii="Times New Roman" w:hAnsi="Times New Roman" w:cs="Times New Roman"/>
                <w:sz w:val="24"/>
              </w:rPr>
              <w:t>Обучение по вопросам</w:t>
            </w:r>
            <w:proofErr w:type="gramEnd"/>
            <w:r w:rsidRPr="00084361">
              <w:rPr>
                <w:rFonts w:ascii="Times New Roman" w:hAnsi="Times New Roman" w:cs="Times New Roman"/>
                <w:sz w:val="24"/>
              </w:rPr>
              <w:t xml:space="preserve"> избирательного права и избирательного процесса в Российской Федерации в образовательных организациях высшего образования</w:t>
            </w:r>
          </w:p>
        </w:tc>
        <w:tc>
          <w:tcPr>
            <w:tcW w:w="18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В течение учебного года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pacing w:val="-8"/>
                <w:sz w:val="24"/>
              </w:rPr>
              <w:t>Образовательные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организации высшего образования </w:t>
            </w:r>
          </w:p>
        </w:tc>
        <w:tc>
          <w:tcPr>
            <w:tcW w:w="2503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Программа обучения для студентов и аспирантов образовательных организаций высшего образования по вопросам избирательного права  и избирательного процесса в Российской Федерации, учебно-методические материалы, подготовленные ИКС РФ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sz w:val="24"/>
              </w:rPr>
              <w:t xml:space="preserve">ИКС РФ, образовательные 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t>организации высшего образования</w:t>
            </w: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760" w:type="dxa"/>
          </w:tcPr>
          <w:p w:rsidR="00084361" w:rsidRPr="00084361" w:rsidRDefault="00084361" w:rsidP="008449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ИКС РФ,      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084361">
              <w:rPr>
                <w:rFonts w:ascii="Times New Roman" w:hAnsi="Times New Roman" w:cs="Times New Roman"/>
                <w:sz w:val="24"/>
              </w:rPr>
              <w:t>образовательные</w:t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организации высшего образования</w:t>
            </w:r>
          </w:p>
        </w:tc>
      </w:tr>
      <w:tr w:rsidR="00084361" w:rsidRPr="00084361" w:rsidTr="008449C0">
        <w:trPr>
          <w:trHeight w:val="300"/>
        </w:trPr>
        <w:tc>
          <w:tcPr>
            <w:tcW w:w="512" w:type="dxa"/>
          </w:tcPr>
          <w:p w:rsidR="00084361" w:rsidRPr="00084361" w:rsidRDefault="00084361" w:rsidP="0008436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44" w:type="dxa"/>
            <w:gridSpan w:val="2"/>
          </w:tcPr>
          <w:p w:rsidR="00084361" w:rsidRPr="00084361" w:rsidRDefault="00084361" w:rsidP="008449C0">
            <w:pPr>
              <w:pageBreakBefore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Молодые и будущие избиратели</w:t>
            </w:r>
          </w:p>
        </w:tc>
        <w:tc>
          <w:tcPr>
            <w:tcW w:w="3924" w:type="dxa"/>
          </w:tcPr>
          <w:p w:rsidR="00084361" w:rsidRPr="00084361" w:rsidRDefault="00084361" w:rsidP="008449C0">
            <w:pPr>
              <w:pageBreakBefore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Мероприятия в рамках реализации Молодежной электоральной концепции («круглые столы», научно-практические конференции, семинары и др.)</w:t>
            </w:r>
          </w:p>
        </w:tc>
        <w:tc>
          <w:tcPr>
            <w:tcW w:w="1897" w:type="dxa"/>
          </w:tcPr>
          <w:p w:rsidR="00084361" w:rsidRPr="00084361" w:rsidRDefault="00084361" w:rsidP="008449C0">
            <w:pPr>
              <w:pageBreakBefore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В течение года.</w:t>
            </w:r>
          </w:p>
          <w:p w:rsidR="00084361" w:rsidRPr="00084361" w:rsidRDefault="00084361" w:rsidP="008449C0">
            <w:pPr>
              <w:pageBreakBefore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В соответствии со Сводным планом</w:t>
            </w:r>
            <w:r w:rsidRPr="00084361">
              <w:rPr>
                <w:rStyle w:val="aa"/>
                <w:rFonts w:ascii="Times New Roman" w:hAnsi="Times New Roman" w:cs="Times New Roman"/>
                <w:bCs/>
                <w:sz w:val="24"/>
              </w:rPr>
              <w:footnoteReference w:id="4"/>
            </w:r>
            <w:r w:rsidRPr="00084361">
              <w:rPr>
                <w:rFonts w:ascii="Times New Roman" w:hAnsi="Times New Roman" w:cs="Times New Roman"/>
                <w:bCs/>
                <w:sz w:val="24"/>
              </w:rPr>
              <w:t>, Планом мероприятий по реализации Молодежной электоральной концепции на 2015 год, планами работы ИКС РФ</w:t>
            </w:r>
          </w:p>
          <w:p w:rsidR="00084361" w:rsidRPr="00084361" w:rsidRDefault="00084361" w:rsidP="008449C0">
            <w:pPr>
              <w:pageBreakBefore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03" w:type="dxa"/>
          </w:tcPr>
          <w:p w:rsidR="00084361" w:rsidRPr="00084361" w:rsidRDefault="00084361" w:rsidP="008449C0">
            <w:pPr>
              <w:pageBreakBefore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Планы, программы мероприятий</w:t>
            </w:r>
          </w:p>
        </w:tc>
        <w:tc>
          <w:tcPr>
            <w:tcW w:w="2297" w:type="dxa"/>
          </w:tcPr>
          <w:p w:rsidR="00084361" w:rsidRPr="00084361" w:rsidRDefault="00084361" w:rsidP="008449C0">
            <w:pPr>
              <w:pageBreakBefore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84361">
              <w:rPr>
                <w:rFonts w:ascii="Times New Roman" w:hAnsi="Times New Roman" w:cs="Times New Roman"/>
                <w:bCs/>
                <w:sz w:val="24"/>
              </w:rPr>
              <w:t>Конкин</w:t>
            </w:r>
            <w:proofErr w:type="spellEnd"/>
            <w:r w:rsidRPr="00084361">
              <w:rPr>
                <w:rFonts w:ascii="Times New Roman" w:hAnsi="Times New Roman" w:cs="Times New Roman"/>
                <w:bCs/>
                <w:sz w:val="24"/>
              </w:rPr>
              <w:t> Н.Е., </w:t>
            </w:r>
          </w:p>
          <w:p w:rsidR="00084361" w:rsidRPr="00084361" w:rsidRDefault="00084361" w:rsidP="00084361">
            <w:pPr>
              <w:pageBreakBefore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Паньшин  Д.И., члены ЦИК России, управления Аппарата ЦИК России (по направления деятельности), Общественный научно-методический консультативный совет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br/>
              <w:t>России, РЦОИТ при ЦИК России, ИКС РФ</w:t>
            </w:r>
          </w:p>
        </w:tc>
        <w:tc>
          <w:tcPr>
            <w:tcW w:w="2760" w:type="dxa"/>
          </w:tcPr>
          <w:p w:rsidR="00084361" w:rsidRPr="00084361" w:rsidRDefault="00084361" w:rsidP="008449C0">
            <w:pPr>
              <w:pageBreakBefore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>Паньшин Д.И.,</w:t>
            </w:r>
          </w:p>
          <w:p w:rsidR="00084361" w:rsidRPr="00084361" w:rsidRDefault="00084361" w:rsidP="008449C0">
            <w:pPr>
              <w:pageBreakBefore/>
              <w:rPr>
                <w:rFonts w:ascii="Times New Roman" w:hAnsi="Times New Roman" w:cs="Times New Roman"/>
                <w:bCs/>
                <w:sz w:val="24"/>
              </w:rPr>
            </w:pPr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РЦОИТ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084361">
              <w:rPr>
                <w:rFonts w:ascii="Times New Roman" w:hAnsi="Times New Roman" w:cs="Times New Roman"/>
                <w:bCs/>
                <w:sz w:val="24"/>
              </w:rPr>
              <w:t>ЦИК</w:t>
            </w:r>
            <w:proofErr w:type="gramEnd"/>
            <w:r w:rsidRPr="00084361">
              <w:rPr>
                <w:rFonts w:ascii="Times New Roman" w:hAnsi="Times New Roman" w:cs="Times New Roman"/>
                <w:bCs/>
                <w:sz w:val="24"/>
              </w:rPr>
              <w:t xml:space="preserve"> России, органы государственной власти и органы местного самоуправления, органы молодежного самоуправления (по согласованию), ИКС РФ</w:t>
            </w:r>
          </w:p>
        </w:tc>
      </w:tr>
    </w:tbl>
    <w:p w:rsidR="00084361" w:rsidRPr="00084361" w:rsidRDefault="00084361" w:rsidP="00084361">
      <w:pPr>
        <w:rPr>
          <w:rFonts w:ascii="Times New Roman" w:hAnsi="Times New Roman" w:cs="Times New Roman"/>
          <w:sz w:val="24"/>
        </w:rPr>
      </w:pPr>
    </w:p>
    <w:p w:rsidR="00084361" w:rsidRPr="00084361" w:rsidRDefault="00084361" w:rsidP="00084361">
      <w:pPr>
        <w:jc w:val="both"/>
        <w:rPr>
          <w:rFonts w:ascii="Times New Roman" w:hAnsi="Times New Roman" w:cs="Times New Roman"/>
          <w:sz w:val="24"/>
        </w:rPr>
      </w:pPr>
    </w:p>
    <w:p w:rsidR="005B047E" w:rsidRPr="00084361" w:rsidRDefault="005B047E">
      <w:pPr>
        <w:rPr>
          <w:rFonts w:ascii="Times New Roman" w:hAnsi="Times New Roman" w:cs="Times New Roman"/>
        </w:rPr>
      </w:pPr>
    </w:p>
    <w:sectPr w:rsidR="005B047E" w:rsidRPr="00084361" w:rsidSect="006F1AC5">
      <w:headerReference w:type="default" r:id="rId9"/>
      <w:pgSz w:w="16838" w:h="11906" w:orient="landscape" w:code="9"/>
      <w:pgMar w:top="993" w:right="851" w:bottom="1247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AF" w:rsidRDefault="00675CAF" w:rsidP="00084361">
      <w:pPr>
        <w:spacing w:after="0" w:line="240" w:lineRule="auto"/>
      </w:pPr>
      <w:r>
        <w:separator/>
      </w:r>
    </w:p>
  </w:endnote>
  <w:endnote w:type="continuationSeparator" w:id="0">
    <w:p w:rsidR="00675CAF" w:rsidRDefault="00675CAF" w:rsidP="0008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AF" w:rsidRDefault="00675CAF" w:rsidP="00084361">
      <w:pPr>
        <w:spacing w:after="0" w:line="240" w:lineRule="auto"/>
      </w:pPr>
      <w:r>
        <w:separator/>
      </w:r>
    </w:p>
  </w:footnote>
  <w:footnote w:type="continuationSeparator" w:id="0">
    <w:p w:rsidR="00675CAF" w:rsidRDefault="00675CAF" w:rsidP="00084361">
      <w:pPr>
        <w:spacing w:after="0" w:line="240" w:lineRule="auto"/>
      </w:pPr>
      <w:r>
        <w:continuationSeparator/>
      </w:r>
    </w:p>
  </w:footnote>
  <w:footnote w:id="1">
    <w:p w:rsidR="00084361" w:rsidRDefault="00084361" w:rsidP="00084361">
      <w:pPr>
        <w:pStyle w:val="a8"/>
        <w:jc w:val="left"/>
      </w:pPr>
      <w:r>
        <w:rPr>
          <w:rStyle w:val="aa"/>
        </w:rPr>
        <w:footnoteRef/>
      </w:r>
      <w:r>
        <w:t xml:space="preserve"> Срок подготовки – первый квартал 2015 года.</w:t>
      </w:r>
    </w:p>
  </w:footnote>
  <w:footnote w:id="2">
    <w:p w:rsidR="00084361" w:rsidRDefault="00084361" w:rsidP="00084361">
      <w:pPr>
        <w:pStyle w:val="a8"/>
        <w:jc w:val="left"/>
      </w:pPr>
      <w:r>
        <w:rPr>
          <w:rStyle w:val="aa"/>
        </w:rPr>
        <w:footnoteRef/>
      </w:r>
      <w:r>
        <w:t xml:space="preserve"> Срок подготовки – первое полугодие 2015 года.</w:t>
      </w:r>
    </w:p>
  </w:footnote>
  <w:footnote w:id="3">
    <w:p w:rsidR="00084361" w:rsidRPr="00EF32B8" w:rsidRDefault="00084361" w:rsidP="00084361">
      <w:pPr>
        <w:pStyle w:val="a8"/>
        <w:jc w:val="left"/>
      </w:pPr>
      <w:r>
        <w:rPr>
          <w:rStyle w:val="aa"/>
        </w:rPr>
        <w:footnoteRef/>
      </w:r>
      <w:r>
        <w:t xml:space="preserve"> </w:t>
      </w:r>
      <w:r w:rsidRPr="00E66DEE">
        <w:rPr>
          <w:bCs/>
        </w:rPr>
        <w:t xml:space="preserve">Распоряжение ЦИК России от 20 октября </w:t>
      </w:r>
      <w:smartTag w:uri="urn:schemas-microsoft-com:office:smarttags" w:element="metricconverter">
        <w:smartTagPr>
          <w:attr w:name="ProductID" w:val="2011 г"/>
        </w:smartTagPr>
        <w:r w:rsidRPr="00E66DEE">
          <w:rPr>
            <w:bCs/>
          </w:rPr>
          <w:t>2011 г</w:t>
        </w:r>
      </w:smartTag>
      <w:r w:rsidRPr="00E66DEE">
        <w:rPr>
          <w:bCs/>
        </w:rPr>
        <w:t>. № 293-р</w:t>
      </w:r>
      <w:r>
        <w:rPr>
          <w:bCs/>
        </w:rPr>
        <w:t>.</w:t>
      </w:r>
    </w:p>
  </w:footnote>
  <w:footnote w:id="4">
    <w:p w:rsidR="00084361" w:rsidRDefault="00084361" w:rsidP="00084361">
      <w:pPr>
        <w:pStyle w:val="a8"/>
        <w:jc w:val="left"/>
      </w:pPr>
      <w:r>
        <w:rPr>
          <w:rStyle w:val="aa"/>
        </w:rPr>
        <w:footnoteRef/>
      </w:r>
      <w:r>
        <w:t xml:space="preserve"> </w:t>
      </w:r>
      <w:proofErr w:type="gramStart"/>
      <w:r>
        <w:t xml:space="preserve">Сводный план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в Российской Федерации на 2015 год, утвержденный постановлением ЦИК России от 29 декабря 2014 года № 266/1614-6. 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51" w:rsidRDefault="00751456">
    <w:pPr>
      <w:pStyle w:val="a6"/>
    </w:pPr>
    <w:r>
      <w:fldChar w:fldCharType="begin"/>
    </w:r>
    <w:r w:rsidR="0092364B">
      <w:instrText xml:space="preserve"> PAGE   \* MERGEFORMAT </w:instrText>
    </w:r>
    <w:r>
      <w:fldChar w:fldCharType="separate"/>
    </w:r>
    <w:r w:rsidR="006C137D">
      <w:rPr>
        <w:noProof/>
      </w:rPr>
      <w:t>21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2A9"/>
    <w:multiLevelType w:val="hybridMultilevel"/>
    <w:tmpl w:val="D09C8710"/>
    <w:lvl w:ilvl="0" w:tplc="AD4850EC">
      <w:start w:val="1"/>
      <w:numFmt w:val="decimal"/>
      <w:lvlText w:val="%1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1">
    <w:nsid w:val="44FC4CA4"/>
    <w:multiLevelType w:val="hybridMultilevel"/>
    <w:tmpl w:val="C5F01A9A"/>
    <w:lvl w:ilvl="0" w:tplc="AD4850EC">
      <w:start w:val="1"/>
      <w:numFmt w:val="decimal"/>
      <w:lvlText w:val="%1"/>
      <w:lvlJc w:val="left"/>
      <w:pPr>
        <w:tabs>
          <w:tab w:val="num" w:pos="737"/>
        </w:tabs>
        <w:ind w:left="73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02604B"/>
    <w:multiLevelType w:val="hybridMultilevel"/>
    <w:tmpl w:val="E90628BE"/>
    <w:lvl w:ilvl="0" w:tplc="AD4850EC">
      <w:start w:val="1"/>
      <w:numFmt w:val="decimal"/>
      <w:lvlText w:val="%1"/>
      <w:lvlJc w:val="left"/>
      <w:pPr>
        <w:tabs>
          <w:tab w:val="num" w:pos="737"/>
        </w:tabs>
        <w:ind w:left="73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3B3646"/>
    <w:multiLevelType w:val="hybridMultilevel"/>
    <w:tmpl w:val="9BBE41D8"/>
    <w:lvl w:ilvl="0" w:tplc="AD4850E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4">
    <w:nsid w:val="6DE77522"/>
    <w:multiLevelType w:val="hybridMultilevel"/>
    <w:tmpl w:val="C7489456"/>
    <w:lvl w:ilvl="0" w:tplc="AD4850EC">
      <w:start w:val="1"/>
      <w:numFmt w:val="decimal"/>
      <w:lvlText w:val="%1"/>
      <w:lvlJc w:val="left"/>
      <w:pPr>
        <w:tabs>
          <w:tab w:val="num" w:pos="737"/>
        </w:tabs>
        <w:ind w:left="73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1645A7"/>
    <w:multiLevelType w:val="hybridMultilevel"/>
    <w:tmpl w:val="91560318"/>
    <w:lvl w:ilvl="0" w:tplc="AD4850EC">
      <w:start w:val="1"/>
      <w:numFmt w:val="decimal"/>
      <w:lvlText w:val="%1"/>
      <w:lvlJc w:val="left"/>
      <w:pPr>
        <w:tabs>
          <w:tab w:val="num" w:pos="737"/>
        </w:tabs>
        <w:ind w:left="73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4361"/>
    <w:rsid w:val="00084361"/>
    <w:rsid w:val="00494853"/>
    <w:rsid w:val="00522FDA"/>
    <w:rsid w:val="005B047E"/>
    <w:rsid w:val="00675CAF"/>
    <w:rsid w:val="006C137D"/>
    <w:rsid w:val="00751456"/>
    <w:rsid w:val="0092364B"/>
    <w:rsid w:val="00A76EE6"/>
    <w:rsid w:val="00C5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361"/>
    <w:rPr>
      <w:b/>
      <w:bCs/>
    </w:rPr>
  </w:style>
  <w:style w:type="character" w:styleId="a5">
    <w:name w:val="Hyperlink"/>
    <w:basedOn w:val="a0"/>
    <w:uiPriority w:val="99"/>
    <w:semiHidden/>
    <w:unhideWhenUsed/>
    <w:rsid w:val="0008436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08436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84361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footnote text"/>
    <w:basedOn w:val="a"/>
    <w:link w:val="a9"/>
    <w:semiHidden/>
    <w:rsid w:val="0008436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84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0843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law/decree_of_cec/2015/01/28/pril_Zp15162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53B08-2355-4AA3-964C-632DDFDB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v.g.akaevich</dc:creator>
  <cp:lastModifiedBy>v.g.akaevich</cp:lastModifiedBy>
  <cp:revision>6</cp:revision>
  <dcterms:created xsi:type="dcterms:W3CDTF">2015-02-03T12:13:00Z</dcterms:created>
  <dcterms:modified xsi:type="dcterms:W3CDTF">2015-03-04T10:59:00Z</dcterms:modified>
</cp:coreProperties>
</file>