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0E" w:rsidRPr="0044318B" w:rsidRDefault="009D4E0E" w:rsidP="009D4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31"/>
          <w:szCs w:val="31"/>
        </w:rPr>
      </w:pPr>
      <w:r w:rsidRPr="0044318B">
        <w:rPr>
          <w:rFonts w:ascii="Times New Roman" w:hAnsi="Times New Roman"/>
          <w:b/>
          <w:sz w:val="31"/>
          <w:szCs w:val="31"/>
        </w:rPr>
        <w:t>2.3. Работа УИК со списком избирателей</w:t>
      </w:r>
    </w:p>
    <w:p w:rsidR="009D4E0E" w:rsidRPr="0044318B" w:rsidRDefault="009D4E0E" w:rsidP="009D4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31"/>
          <w:szCs w:val="3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D4E0E" w:rsidRPr="0044318B" w:rsidTr="00D22F42">
        <w:tc>
          <w:tcPr>
            <w:tcW w:w="9571" w:type="dxa"/>
          </w:tcPr>
          <w:p w:rsidR="009D4E0E" w:rsidRPr="0044318B" w:rsidRDefault="009D4E0E" w:rsidP="00D22F42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Основные правила работы со списком избирателей</w:t>
            </w:r>
          </w:p>
          <w:p w:rsidR="009D4E0E" w:rsidRPr="0044318B" w:rsidRDefault="009D4E0E" w:rsidP="00D22F42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9D4E0E" w:rsidRPr="0044318B" w:rsidRDefault="009D4E0E" w:rsidP="00D22F42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Список избирателей передается в УИК </w:t>
            </w:r>
            <w:r w:rsidRPr="004431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7 сентября 2016 года</w:t>
            </w: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для ознакомления избирателей и его дополнительного уточнения.</w:t>
            </w:r>
          </w:p>
          <w:p w:rsidR="009D4E0E" w:rsidRPr="0044318B" w:rsidRDefault="009D4E0E" w:rsidP="00B26CB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9106"/>
            </w:tblGrid>
            <w:tr w:rsidR="00B26CBD" w:rsidRPr="0044318B" w:rsidTr="00B26CBD">
              <w:tc>
                <w:tcPr>
                  <w:tcW w:w="9106" w:type="dxa"/>
                  <w:shd w:val="clear" w:color="auto" w:fill="auto"/>
                </w:tcPr>
                <w:p w:rsidR="00B26CBD" w:rsidRPr="0044318B" w:rsidRDefault="00B26CBD" w:rsidP="00B26CBD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  <w:r w:rsidRPr="0044318B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УИК обеспечивает хранение списка избирателей таким образом, чтобы исключалась возможность несанкционированного доступа к нему третьих лиц. В этих целях рекомендуется помещать список избирателей на период времени, когда с ним не производится работа, в опечатываемый сейф или металлический шкаф. Работать со списком избирателей вправе только члены УИК с правом решающего голоса.</w:t>
                  </w:r>
                </w:p>
                <w:p w:rsidR="00B26CBD" w:rsidRPr="0044318B" w:rsidRDefault="00B26CBD" w:rsidP="00B26CBD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:rsidR="009D4E0E" w:rsidRPr="0044318B" w:rsidRDefault="009D4E0E" w:rsidP="00D22F42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Знакомиться со списком избирателей вправе члены УИК как с правом решающего, так и с правом совещательного голоса. </w:t>
            </w:r>
            <w:r w:rsidRPr="004431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Делать копии со списка избирателей запрещается.</w:t>
            </w:r>
          </w:p>
          <w:p w:rsidR="009D4E0E" w:rsidRPr="0044318B" w:rsidRDefault="009D4E0E" w:rsidP="00D22F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Работа со списком избирателей, ознакомление с ним должны осуществляться с соблюдением требований законодательства о защите персональны</w:t>
            </w:r>
            <w:r w:rsidR="00472AE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х </w:t>
            </w: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данных.</w:t>
            </w:r>
          </w:p>
          <w:p w:rsidR="009D4E0E" w:rsidRPr="0044318B" w:rsidRDefault="009D4E0E" w:rsidP="00D22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9D4E0E" w:rsidRPr="0044318B" w:rsidRDefault="009D4E0E" w:rsidP="009D4E0E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D4E0E" w:rsidRPr="0044318B" w:rsidTr="00D22F42">
        <w:tc>
          <w:tcPr>
            <w:tcW w:w="9571" w:type="dxa"/>
          </w:tcPr>
          <w:p w:rsidR="009D4E0E" w:rsidRPr="0044318B" w:rsidRDefault="009D4E0E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hAnsi="Times New Roman"/>
                <w:b/>
                <w:sz w:val="27"/>
                <w:szCs w:val="27"/>
              </w:rPr>
              <w:t>Представление избирателям для ознакомления и дополнительного уточнения списка избирателей, рассмотрение заявлений избирателей</w:t>
            </w:r>
            <w:r w:rsidRPr="0044318B">
              <w:rPr>
                <w:rFonts w:ascii="Times New Roman" w:eastAsia="Times New Roman" w:hAnsi="Times New Roman"/>
                <w:b/>
                <w:bCs/>
                <w:kern w:val="28"/>
                <w:sz w:val="27"/>
                <w:szCs w:val="27"/>
                <w:lang w:eastAsia="ru-RU"/>
              </w:rPr>
              <w:t xml:space="preserve"> о внесении уточнений в список избирателей</w:t>
            </w:r>
          </w:p>
          <w:p w:rsidR="009D4E0E" w:rsidRPr="0044318B" w:rsidRDefault="009D4E0E" w:rsidP="00D22F42">
            <w:pPr>
              <w:spacing w:after="0" w:line="240" w:lineRule="auto"/>
              <w:ind w:firstLine="743"/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</w:pPr>
          </w:p>
          <w:p w:rsidR="009D4E0E" w:rsidRPr="0044318B" w:rsidRDefault="009D4E0E" w:rsidP="00D22F42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1.</w:t>
            </w: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4431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Ознакомление избирателей со списком избирателей проводят члены УИК с правом решающего голоса, </w:t>
            </w: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которым это поручено согласно распределению обязанностей в комиссии, и только в помещении УИК.</w:t>
            </w:r>
          </w:p>
          <w:p w:rsidR="009D4E0E" w:rsidRPr="0044318B" w:rsidRDefault="009D4E0E" w:rsidP="00D22F42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 ознакомлении со списком избирателей не допускается передача избирателю на руки всего списка избирателей либо отдельных его частей.</w:t>
            </w:r>
          </w:p>
          <w:p w:rsidR="009D4E0E" w:rsidRPr="003542BF" w:rsidRDefault="009D4E0E" w:rsidP="00D22F42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542B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При ознакомлении избирателя со сведениями о нем в списке избирателей должна обеспечиваться конфиденциальность информации, относящейся к другим избирателям. В этих целях может быть изготовлен трафарет, при </w:t>
            </w:r>
            <w:proofErr w:type="gramStart"/>
            <w:r w:rsidRPr="003542B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накладывании</w:t>
            </w:r>
            <w:proofErr w:type="gramEnd"/>
            <w:r w:rsidRPr="003542B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 страницу списка избирателей которого в поле зрения избирателя попадают лишь сведения о нем.</w:t>
            </w:r>
          </w:p>
          <w:p w:rsidR="009D4E0E" w:rsidRPr="0044318B" w:rsidRDefault="009D4E0E" w:rsidP="00D22F42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9D4E0E" w:rsidRPr="0044318B" w:rsidRDefault="009D4E0E" w:rsidP="00D22F42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Pr="0044318B">
              <w:rPr>
                <w:rFonts w:ascii="Times New Roman" w:hAnsi="Times New Roman"/>
                <w:sz w:val="27"/>
                <w:szCs w:val="27"/>
              </w:rPr>
              <w:t> </w:t>
            </w:r>
            <w:r w:rsidRPr="004431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Гражданин</w:t>
            </w:r>
            <w:r w:rsidRPr="0044318B">
              <w:rPr>
                <w:rFonts w:ascii="Times New Roman" w:eastAsia="Times New Roman" w:hAnsi="Times New Roman"/>
                <w:b/>
                <w:bCs/>
                <w:kern w:val="28"/>
                <w:sz w:val="27"/>
                <w:szCs w:val="27"/>
                <w:lang w:eastAsia="ru-RU"/>
              </w:rPr>
              <w:t xml:space="preserve"> Российской Федерации, обладающий активным избирательным правом, вправе обратиться в участковую комиссию с заявлением о включении в список избирателей</w:t>
            </w: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 xml:space="preserve"> (в случае если гражданин не был включен в список избирателей по каким-либо причинам)</w:t>
            </w:r>
            <w:r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>,</w:t>
            </w: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 xml:space="preserve"> об устранении любой ошибки или неточности в сведениях о нем, внесенных в список избирателей.</w:t>
            </w:r>
          </w:p>
          <w:p w:rsidR="009D4E0E" w:rsidRPr="0044318B" w:rsidRDefault="009D4E0E" w:rsidP="00D22F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3542BF">
              <w:rPr>
                <w:rFonts w:ascii="Times New Roman" w:eastAsia="Times New Roman" w:hAnsi="Times New Roman"/>
                <w:b/>
                <w:sz w:val="27"/>
                <w:szCs w:val="24"/>
                <w:lang w:eastAsia="ru-RU"/>
              </w:rPr>
              <w:t>Личное письменное заявление избирателя</w:t>
            </w:r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о включении его в список избирателей, об ошибке или неточности в сведениях о нем, внесенных в список, рассматривается </w:t>
            </w: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УИК</w:t>
            </w:r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в течение</w:t>
            </w: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24 часов, а в день голосования – в течение двух часов с момента обращения, но не позднее момента окончания голосования.</w:t>
            </w:r>
          </w:p>
          <w:p w:rsidR="009D4E0E" w:rsidRPr="0044318B" w:rsidRDefault="009D4E0E" w:rsidP="00D22F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УИК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устраняет ошибку либо неточность в списке избирателей</w:t>
            </w: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,</w:t>
            </w:r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том числе</w:t>
            </w:r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включает избирателя в список избирателей, по письменному заявлению избирателя и предъявлении паспорта с отметкой о регистрации по месту жительства на территории избирательного участка. При этом </w:t>
            </w: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УИК</w:t>
            </w:r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должна проверить, что избиратель:</w:t>
            </w:r>
          </w:p>
          <w:p w:rsidR="009D4E0E" w:rsidRPr="0044318B" w:rsidRDefault="009D4E0E" w:rsidP="00D22F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не включен в список избирателей на другом избирательном </w:t>
            </w:r>
            <w:proofErr w:type="gramStart"/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участке</w:t>
            </w:r>
            <w:proofErr w:type="gramEnd"/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</w:t>
            </w:r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br/>
              <w:t xml:space="preserve">(по отметке в списке избирателей «Включен в список избирателей на избирательном участке №»); </w:t>
            </w:r>
          </w:p>
          <w:p w:rsidR="009D4E0E" w:rsidRPr="0044318B" w:rsidRDefault="009D4E0E" w:rsidP="00D22F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ему не выдано открепительное удостоверение (по отметке в списке избирателей «Получил в ТИК открепительное удостоверение №»);</w:t>
            </w:r>
          </w:p>
          <w:p w:rsidR="009D4E0E" w:rsidRPr="0044318B" w:rsidRDefault="009D4E0E" w:rsidP="00D22F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не </w:t>
            </w:r>
            <w:proofErr w:type="gramStart"/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признан</w:t>
            </w:r>
            <w:proofErr w:type="gramEnd"/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судом недееспособным;</w:t>
            </w:r>
          </w:p>
          <w:p w:rsidR="009D4E0E" w:rsidRDefault="009D4E0E" w:rsidP="00D22F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не </w:t>
            </w:r>
            <w:proofErr w:type="gramStart"/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снят</w:t>
            </w:r>
            <w:proofErr w:type="gramEnd"/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с регистрационного учета по месту жительства в судебном порядке.</w:t>
            </w:r>
          </w:p>
          <w:p w:rsidR="009D4E0E" w:rsidRPr="00604697" w:rsidRDefault="009D4E0E" w:rsidP="00D22F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604697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Каждый гражданин Российской Федерации вправе сообщить в участковую избирательную комиссию об изменении сведений об избирателях, включенных в список избирателей на соответствующем избирательном участке.</w:t>
            </w:r>
          </w:p>
          <w:p w:rsidR="009D4E0E" w:rsidRPr="0044318B" w:rsidRDefault="009D4E0E" w:rsidP="00D22F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trike/>
                <w:sz w:val="27"/>
                <w:szCs w:val="24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Для уточнения списка избирателей и указанных в</w:t>
            </w: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соответствующем </w:t>
            </w:r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заявлении сведений </w:t>
            </w: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УИК</w:t>
            </w:r>
            <w:r w:rsidRPr="0044318B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при необходимости обращается в соответствующую территориальную комиссию. Территориальная комиссия при необходимости уточняет данные сведения в уполномоченных органах.</w:t>
            </w:r>
            <w:r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 xml:space="preserve"> Образец решения УИК о включении в список избирателей прилагается.</w:t>
            </w:r>
          </w:p>
          <w:p w:rsidR="009D4E0E" w:rsidRPr="0044318B" w:rsidRDefault="009D4E0E" w:rsidP="00D22F42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</w:pPr>
          </w:p>
          <w:p w:rsidR="009D4E0E" w:rsidRPr="0044318B" w:rsidRDefault="009D4E0E" w:rsidP="00D22F42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hAnsi="Times New Roman"/>
                <w:b/>
                <w:sz w:val="27"/>
                <w:szCs w:val="27"/>
              </w:rPr>
              <w:t>3.</w:t>
            </w:r>
            <w:r w:rsidRPr="0044318B">
              <w:rPr>
                <w:rFonts w:ascii="Times New Roman" w:hAnsi="Times New Roman"/>
                <w:sz w:val="27"/>
                <w:szCs w:val="27"/>
              </w:rPr>
              <w:t> </w:t>
            </w:r>
            <w:r w:rsidRPr="0044318B">
              <w:rPr>
                <w:rFonts w:ascii="Times New Roman" w:eastAsia="Times New Roman" w:hAnsi="Times New Roman"/>
                <w:b/>
                <w:bCs/>
                <w:kern w:val="28"/>
                <w:sz w:val="27"/>
                <w:szCs w:val="27"/>
                <w:lang w:eastAsia="ru-RU"/>
              </w:rPr>
              <w:t>Отклонение заявления</w:t>
            </w: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 xml:space="preserve"> избирателя о внесении уточнений в список избирателей осуществляется только по </w:t>
            </w:r>
            <w:r w:rsidRPr="0044318B">
              <w:rPr>
                <w:rFonts w:ascii="Times New Roman" w:eastAsia="Times New Roman" w:hAnsi="Times New Roman"/>
                <w:b/>
                <w:bCs/>
                <w:kern w:val="28"/>
                <w:sz w:val="27"/>
                <w:szCs w:val="27"/>
                <w:lang w:eastAsia="ru-RU"/>
              </w:rPr>
              <w:t xml:space="preserve">решению УИК </w:t>
            </w:r>
            <w:r w:rsidRPr="0044318B">
              <w:rPr>
                <w:rFonts w:ascii="Times New Roman" w:hAnsi="Times New Roman"/>
                <w:sz w:val="27"/>
                <w:szCs w:val="27"/>
              </w:rPr>
              <w:t>(см. образец)</w:t>
            </w: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>, в котором в обязательном порядке указывается причина такого отклонения. Заверенная копия этого решения выдается заявителю.</w:t>
            </w:r>
          </w:p>
          <w:p w:rsidR="009D4E0E" w:rsidRPr="0044318B" w:rsidRDefault="009D4E0E" w:rsidP="00D22F42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 xml:space="preserve">Решение УИК об отклонении заявления о внесении уточнений в список избирателей может быть обжаловано избирателем в вышестоящую избирательную комиссию либо в суд (по месту нахождения УИК), которые обязаны рассмотреть жалобу (заявление) </w:t>
            </w:r>
            <w:r w:rsidRPr="0044318B">
              <w:rPr>
                <w:rFonts w:ascii="Times New Roman" w:eastAsia="Times New Roman" w:hAnsi="Times New Roman"/>
                <w:b/>
                <w:bCs/>
                <w:kern w:val="28"/>
                <w:sz w:val="27"/>
                <w:szCs w:val="27"/>
                <w:lang w:eastAsia="ru-RU"/>
              </w:rPr>
              <w:t>в трехдневный срок</w:t>
            </w: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 xml:space="preserve">, а за три и менее дня до дня голосования и в день голосования – </w:t>
            </w:r>
            <w:r w:rsidRPr="0044318B">
              <w:rPr>
                <w:rFonts w:ascii="Times New Roman" w:eastAsia="Times New Roman" w:hAnsi="Times New Roman"/>
                <w:b/>
                <w:bCs/>
                <w:kern w:val="28"/>
                <w:sz w:val="27"/>
                <w:szCs w:val="27"/>
                <w:lang w:eastAsia="ru-RU"/>
              </w:rPr>
              <w:t>немедленно</w:t>
            </w: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>.</w:t>
            </w:r>
          </w:p>
          <w:p w:rsidR="009D4E0E" w:rsidRPr="0044318B" w:rsidRDefault="009D4E0E" w:rsidP="00D22F42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 xml:space="preserve">В случае если вышестоящей избирательной комиссией или судом принято решение об удовлетворении жалобы (заявления) избирателя, дополнение (изменение) в список избирателей вносится участковой комиссией </w:t>
            </w:r>
            <w:r w:rsidRPr="0044318B">
              <w:rPr>
                <w:rFonts w:ascii="Times New Roman" w:eastAsia="Times New Roman" w:hAnsi="Times New Roman"/>
                <w:b/>
                <w:bCs/>
                <w:kern w:val="28"/>
                <w:sz w:val="27"/>
                <w:szCs w:val="27"/>
                <w:lang w:eastAsia="ru-RU"/>
              </w:rPr>
              <w:t>немедленно</w:t>
            </w: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>.</w:t>
            </w: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При этом принятия УИК решения не требуется.</w:t>
            </w:r>
          </w:p>
          <w:p w:rsidR="009D4E0E" w:rsidRPr="0044318B" w:rsidRDefault="009D4E0E" w:rsidP="00D22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9D4E0E" w:rsidRPr="0044318B" w:rsidRDefault="009D4E0E" w:rsidP="009D4E0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Памятка_№_1.2.2.2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D4E0E" w:rsidRPr="0044318B" w:rsidTr="00D22F42">
        <w:tc>
          <w:tcPr>
            <w:tcW w:w="9571" w:type="dxa"/>
          </w:tcPr>
          <w:p w:rsidR="009D4E0E" w:rsidRPr="0044318B" w:rsidRDefault="009D4E0E" w:rsidP="00D22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4318B">
              <w:rPr>
                <w:rFonts w:ascii="Times New Roman" w:hAnsi="Times New Roman"/>
                <w:b/>
                <w:sz w:val="27"/>
                <w:szCs w:val="27"/>
              </w:rPr>
              <w:t>Уточнение списка избирателей на основании сведений, представляемых уполномоченными органами, и в связи</w:t>
            </w:r>
            <w:r w:rsidRPr="0044318B">
              <w:rPr>
                <w:rFonts w:ascii="Times New Roman" w:hAnsi="Times New Roman"/>
                <w:b/>
                <w:sz w:val="27"/>
                <w:szCs w:val="27"/>
              </w:rPr>
              <w:br/>
              <w:t>с письменными заявлениями избирателей</w:t>
            </w:r>
          </w:p>
          <w:p w:rsidR="009D4E0E" w:rsidRPr="0044318B" w:rsidRDefault="009D4E0E" w:rsidP="00D22F4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4E0E" w:rsidRPr="0044318B" w:rsidRDefault="009D4E0E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1. Список избирателей уточняется на основании</w:t>
            </w:r>
            <w:r w:rsidRPr="0044318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поступивших в УИК</w:t>
            </w:r>
            <w:r w:rsidRPr="004431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:</w:t>
            </w:r>
          </w:p>
          <w:p w:rsidR="009D4E0E" w:rsidRPr="0044318B" w:rsidRDefault="009D4E0E" w:rsidP="00D22F42">
            <w:pPr>
              <w:numPr>
                <w:ilvl w:val="1"/>
                <w:numId w:val="1"/>
              </w:num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>официальных документов уполномоченных органов;</w:t>
            </w:r>
          </w:p>
          <w:p w:rsidR="009D4E0E" w:rsidRPr="0044318B" w:rsidRDefault="009D4E0E" w:rsidP="00D22F42">
            <w:pPr>
              <w:numPr>
                <w:ilvl w:val="1"/>
                <w:numId w:val="1"/>
              </w:num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>письменного заявления избирателя о включении его в список избирателей, об ошибке или неточности в сведениях о нем, включенных в список избирателей;</w:t>
            </w:r>
          </w:p>
          <w:p w:rsidR="009D4E0E" w:rsidRPr="0044318B" w:rsidRDefault="009D4E0E" w:rsidP="00D22F42">
            <w:pPr>
              <w:numPr>
                <w:ilvl w:val="1"/>
                <w:numId w:val="1"/>
              </w:num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lastRenderedPageBreak/>
              <w:t xml:space="preserve">сообщений избирателей об изменениях в </w:t>
            </w:r>
            <w:proofErr w:type="gramStart"/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>сведениях</w:t>
            </w:r>
            <w:proofErr w:type="gramEnd"/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 xml:space="preserve"> об избирателях, на основании документов, представленных избирателем. В случае отсутствия у избирателя подтверждающих документов, УИК через вышестоящую избирательную комиссию уточняет сведения, сообщенные избирателем, в уполномоченных органах.</w:t>
            </w:r>
          </w:p>
          <w:p w:rsidR="009D4E0E" w:rsidRPr="0044318B" w:rsidRDefault="009D4E0E" w:rsidP="00D22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u w:val="single"/>
                <w:lang w:eastAsia="ru-RU"/>
              </w:rPr>
            </w:pPr>
          </w:p>
          <w:p w:rsidR="009D4E0E" w:rsidRPr="0044318B" w:rsidRDefault="009D4E0E" w:rsidP="00D22F42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2. В УИК могут поступить следующие официальные документы от следующих уполномоченных органов: </w:t>
            </w:r>
          </w:p>
          <w:p w:rsidR="009D4E0E" w:rsidRPr="0044318B" w:rsidRDefault="009D4E0E" w:rsidP="00D22F42">
            <w:pPr>
              <w:pStyle w:val="14-15"/>
              <w:numPr>
                <w:ilvl w:val="0"/>
                <w:numId w:val="3"/>
              </w:numPr>
              <w:spacing w:line="240" w:lineRule="auto"/>
              <w:ind w:left="0" w:firstLine="709"/>
              <w:rPr>
                <w:sz w:val="27"/>
                <w:szCs w:val="27"/>
              </w:rPr>
            </w:pPr>
            <w:proofErr w:type="gramStart"/>
            <w:r w:rsidRPr="0044318B">
              <w:rPr>
                <w:sz w:val="27"/>
                <w:szCs w:val="27"/>
              </w:rPr>
              <w:t>избирательной комиссии субъекта Российской Федерации и/или главы местной администрации муниципального района, городского округа, внутригородской территории города федерального значения, а в случаях, предусмотренных законом субъекта Российской Федерации – города федерального значения, – руководителя территориального органа исполнительной власти города федерального значения – об изменении данных учета избирателей в рамках функционирования Государственной системы регистрации (учета) избирателей, участников референдума;</w:t>
            </w:r>
            <w:proofErr w:type="gramEnd"/>
          </w:p>
          <w:p w:rsidR="009D4E0E" w:rsidRPr="0044318B" w:rsidRDefault="009D4E0E" w:rsidP="00D22F42">
            <w:pPr>
              <w:pStyle w:val="14-15"/>
              <w:numPr>
                <w:ilvl w:val="0"/>
                <w:numId w:val="3"/>
              </w:numPr>
              <w:spacing w:line="240" w:lineRule="auto"/>
              <w:ind w:left="0" w:firstLine="709"/>
              <w:rPr>
                <w:sz w:val="27"/>
                <w:szCs w:val="27"/>
              </w:rPr>
            </w:pPr>
            <w:proofErr w:type="gramStart"/>
            <w:r w:rsidRPr="0044318B">
              <w:rPr>
                <w:sz w:val="27"/>
                <w:szCs w:val="27"/>
              </w:rPr>
              <w:t>органов, осуществляющих регистрацию актов гражданского состояния, – о регистрации факта смерти избирателя, в том числе на основании решения суда об объявлении гражданина умершим;</w:t>
            </w:r>
            <w:proofErr w:type="gramEnd"/>
          </w:p>
          <w:p w:rsidR="009D4E0E" w:rsidRPr="0044318B" w:rsidRDefault="009D4E0E" w:rsidP="00D22F42">
            <w:pPr>
              <w:pStyle w:val="14-15"/>
              <w:numPr>
                <w:ilvl w:val="0"/>
                <w:numId w:val="3"/>
              </w:numPr>
              <w:spacing w:line="240" w:lineRule="auto"/>
              <w:ind w:left="0" w:firstLine="709"/>
              <w:rPr>
                <w:sz w:val="27"/>
                <w:szCs w:val="27"/>
              </w:rPr>
            </w:pPr>
            <w:r w:rsidRPr="0044318B">
              <w:rPr>
                <w:color w:val="000000"/>
                <w:sz w:val="27"/>
                <w:szCs w:val="27"/>
              </w:rPr>
              <w:t xml:space="preserve">органов регистрационного учета – </w:t>
            </w:r>
            <w:r w:rsidRPr="0044318B">
              <w:rPr>
                <w:sz w:val="27"/>
                <w:szCs w:val="27"/>
              </w:rPr>
              <w:t>о регистрации избирателя по месту жительства на территории избирательного участка либо о снятии его с регистрационного учета по месту жительства, о</w:t>
            </w:r>
            <w:r w:rsidRPr="0044318B">
              <w:rPr>
                <w:color w:val="00CC33"/>
                <w:sz w:val="27"/>
                <w:szCs w:val="27"/>
              </w:rPr>
              <w:t xml:space="preserve"> </w:t>
            </w:r>
            <w:r w:rsidRPr="0044318B">
              <w:rPr>
                <w:sz w:val="27"/>
                <w:szCs w:val="27"/>
              </w:rPr>
              <w:t>замене паспорта в связи с изменением фамилии, имени, отчества избирателя, о выдаче паспорта в нарушение установленного порядка;</w:t>
            </w:r>
          </w:p>
          <w:p w:rsidR="009D4E0E" w:rsidRPr="0044318B" w:rsidRDefault="009D4E0E" w:rsidP="00D22F42">
            <w:pPr>
              <w:pStyle w:val="14-15"/>
              <w:numPr>
                <w:ilvl w:val="0"/>
                <w:numId w:val="3"/>
              </w:numPr>
              <w:spacing w:line="240" w:lineRule="auto"/>
              <w:ind w:left="0" w:firstLine="709"/>
              <w:rPr>
                <w:sz w:val="27"/>
                <w:szCs w:val="27"/>
              </w:rPr>
            </w:pPr>
            <w:r w:rsidRPr="0044318B">
              <w:rPr>
                <w:sz w:val="27"/>
                <w:szCs w:val="27"/>
              </w:rPr>
              <w:t>органов (учреждений) уголовно-исполнительной системы – о гражданах, содержащихся в местах лишения свободы по приговору суда;</w:t>
            </w:r>
          </w:p>
          <w:p w:rsidR="009D4E0E" w:rsidRPr="0044318B" w:rsidRDefault="009D4E0E" w:rsidP="00D22F42">
            <w:pPr>
              <w:pStyle w:val="14-15"/>
              <w:numPr>
                <w:ilvl w:val="0"/>
                <w:numId w:val="3"/>
              </w:numPr>
              <w:spacing w:line="240" w:lineRule="auto"/>
              <w:ind w:left="0" w:firstLine="709"/>
              <w:rPr>
                <w:sz w:val="27"/>
                <w:szCs w:val="27"/>
              </w:rPr>
            </w:pPr>
            <w:r w:rsidRPr="0044318B">
              <w:rPr>
                <w:sz w:val="27"/>
                <w:szCs w:val="27"/>
              </w:rPr>
              <w:t>военного комиссара – о призыве избирателя на военную службу;</w:t>
            </w:r>
          </w:p>
          <w:p w:rsidR="009D4E0E" w:rsidRPr="0044318B" w:rsidRDefault="009D4E0E" w:rsidP="00D22F42">
            <w:pPr>
              <w:pStyle w:val="14-15"/>
              <w:numPr>
                <w:ilvl w:val="0"/>
                <w:numId w:val="3"/>
              </w:numPr>
              <w:spacing w:line="240" w:lineRule="auto"/>
              <w:ind w:left="0" w:firstLine="709"/>
              <w:rPr>
                <w:sz w:val="27"/>
                <w:szCs w:val="27"/>
              </w:rPr>
            </w:pPr>
            <w:r w:rsidRPr="0044318B">
              <w:rPr>
                <w:sz w:val="27"/>
                <w:szCs w:val="27"/>
              </w:rPr>
              <w:t>командира воинской части – о регистрации избирателя по месту жительства в пределах расположения воинской части либо о снятии его с регистрационного учета по месту жительства, а также об избирателях, проходящих военную службу по призыву;</w:t>
            </w:r>
          </w:p>
          <w:p w:rsidR="009D4E0E" w:rsidRPr="0044318B" w:rsidRDefault="009D4E0E" w:rsidP="00D22F42">
            <w:pPr>
              <w:pStyle w:val="14-15"/>
              <w:numPr>
                <w:ilvl w:val="0"/>
                <w:numId w:val="3"/>
              </w:numPr>
              <w:spacing w:line="240" w:lineRule="auto"/>
              <w:ind w:left="0" w:firstLine="709"/>
              <w:rPr>
                <w:sz w:val="27"/>
                <w:szCs w:val="27"/>
              </w:rPr>
            </w:pPr>
            <w:r w:rsidRPr="0044318B">
              <w:rPr>
                <w:sz w:val="27"/>
                <w:szCs w:val="27"/>
              </w:rPr>
              <w:t>руководителя военной профессиональной образовательной организации и военной образовательной организации высшего образования – о военнослужащих, проходящих военную службу по призыву (включая курсантов до заключения контракта);</w:t>
            </w:r>
          </w:p>
          <w:p w:rsidR="009D4E0E" w:rsidRPr="0044318B" w:rsidRDefault="009D4E0E" w:rsidP="00D22F42">
            <w:pPr>
              <w:pStyle w:val="14-15"/>
              <w:numPr>
                <w:ilvl w:val="0"/>
                <w:numId w:val="3"/>
              </w:numPr>
              <w:spacing w:line="240" w:lineRule="auto"/>
              <w:ind w:left="0" w:firstLine="709"/>
              <w:rPr>
                <w:sz w:val="27"/>
                <w:szCs w:val="27"/>
              </w:rPr>
            </w:pPr>
            <w:r w:rsidRPr="0044318B">
              <w:rPr>
                <w:sz w:val="27"/>
                <w:szCs w:val="27"/>
              </w:rPr>
              <w:t xml:space="preserve">суда – о вступлении в законную силу решения суда о признании избирателя </w:t>
            </w:r>
            <w:proofErr w:type="gramStart"/>
            <w:r w:rsidRPr="0044318B">
              <w:rPr>
                <w:sz w:val="27"/>
                <w:szCs w:val="27"/>
              </w:rPr>
              <w:t>недееспособным</w:t>
            </w:r>
            <w:proofErr w:type="gramEnd"/>
            <w:r w:rsidRPr="0044318B">
              <w:rPr>
                <w:sz w:val="27"/>
                <w:szCs w:val="27"/>
              </w:rPr>
              <w:t xml:space="preserve"> либо недееспособного – дееспособным, а также о включении избирателя в список избирателей;</w:t>
            </w:r>
          </w:p>
          <w:p w:rsidR="009D4E0E" w:rsidRPr="0044318B" w:rsidRDefault="009D4E0E" w:rsidP="00D22F42">
            <w:pPr>
              <w:pStyle w:val="14-15"/>
              <w:numPr>
                <w:ilvl w:val="0"/>
                <w:numId w:val="3"/>
              </w:numPr>
              <w:spacing w:line="240" w:lineRule="auto"/>
              <w:ind w:left="0" w:firstLine="709"/>
              <w:rPr>
                <w:sz w:val="27"/>
                <w:szCs w:val="27"/>
              </w:rPr>
            </w:pPr>
            <w:r w:rsidRPr="0044318B">
              <w:rPr>
                <w:sz w:val="27"/>
                <w:szCs w:val="27"/>
              </w:rPr>
              <w:t>территориальной комиссии – решения о включении избирателя в список избирателей на другом избирательном участке, об изменении сведений об избирателях, полученных из уполномоченных органов об убытии избирателя из места временного пребывания, о досрочном голосовании по месту жительства избирателя, о получении открепительного удостоверения.</w:t>
            </w:r>
          </w:p>
          <w:p w:rsidR="009D4E0E" w:rsidRPr="0044318B" w:rsidRDefault="009D4E0E" w:rsidP="00D22F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 случае </w:t>
            </w:r>
            <w:r w:rsidRPr="004431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поступления</w:t>
            </w: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официальных документов от указанных уполномоченных органов изменения в список избирателей вносятся участковой комиссией </w:t>
            </w:r>
            <w:r w:rsidRPr="004431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незамедлительно</w:t>
            </w: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 При этом принятия УИК решения не требуется.</w:t>
            </w:r>
          </w:p>
          <w:p w:rsidR="009D4E0E" w:rsidRPr="0044318B" w:rsidRDefault="009D4E0E" w:rsidP="00D22F42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26CBD" w:rsidRPr="00B26CBD" w:rsidRDefault="00B26CBD" w:rsidP="00B26C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CBD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t>3.</w:t>
            </w:r>
            <w:r w:rsidRPr="00B26CBD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lang/>
              </w:rPr>
              <w:t> </w:t>
            </w:r>
            <w:r w:rsidRPr="00B26CBD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t>В случае если на территории избирательного участка находятся места временного пребывания избирателей (больницы, следственные изоляторы и другие места временного пребывания) либо избирательный участок образован в месте временного пребывания избирателей, УИК:</w:t>
            </w:r>
          </w:p>
          <w:p w:rsidR="009D4E0E" w:rsidRPr="0044318B" w:rsidRDefault="009D4E0E" w:rsidP="00D22F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805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доводит до сведения руководителей организаций, в которых избиратели временно пребывают, информацию о порядке включения избирателей в список избирателей по месту временного пребывания;</w:t>
            </w:r>
          </w:p>
          <w:p w:rsidR="009D4E0E" w:rsidRPr="0044318B" w:rsidRDefault="009D4E0E" w:rsidP="00D22F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805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принимает личные письменные заявления избирателей о включении в список избирателей по избирательному участку по месту временного пребывания (заявление может быть подано в УИК не </w:t>
            </w:r>
            <w:proofErr w:type="gramStart"/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позднее</w:t>
            </w:r>
            <w:proofErr w:type="gramEnd"/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чем за 3 дня до дня голосования);</w:t>
            </w:r>
          </w:p>
          <w:p w:rsidR="009D4E0E" w:rsidRPr="0044318B" w:rsidRDefault="009D4E0E" w:rsidP="00D22F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805"/>
              <w:jc w:val="both"/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устанавливает факт нахождения избирателя в месте временного пребывания, в том числе путем получения</w:t>
            </w:r>
            <w:r w:rsidRPr="0044318B"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  <w:t xml:space="preserve"> </w:t>
            </w: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от руководителя организации, в которой избиратели временно пребывают, </w:t>
            </w:r>
            <w:r w:rsidRPr="004431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сведений об избирателях,</w:t>
            </w: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находящихся в соответствующем месте временного пребывания</w:t>
            </w:r>
            <w:r w:rsidRPr="0044318B"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  <w:t xml:space="preserve">, </w:t>
            </w: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 порядке, установленном Федеральным законом № 20-ФЗ. </w:t>
            </w:r>
            <w:r w:rsidRPr="004431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Личные письменные заявления</w:t>
            </w: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избирателей о включении в список избирателей по избирательному участку по месту временного пребывания могут быть переданы в УИК при содействии руководителя организации, в которой избиратели временно пребывают;</w:t>
            </w:r>
          </w:p>
          <w:p w:rsidR="009D4E0E" w:rsidRPr="0044318B" w:rsidRDefault="009D4E0E" w:rsidP="00D22F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805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осуществляет, при необходимости, через вышестоящую территориальную избирательную комиссию проверку сведений о получении избирателем открепительного удостоверения в соответствующей избирательной комиссии по месту его жительства, либо включении его в список избирателей по другому месту пребывания;</w:t>
            </w:r>
          </w:p>
          <w:p w:rsidR="009D4E0E" w:rsidRPr="0044318B" w:rsidRDefault="009D4E0E" w:rsidP="00D22F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805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принимает решение о включении избирателей в список избирателей дополнительно, по месту их временного пребывания;</w:t>
            </w:r>
          </w:p>
          <w:p w:rsidR="009D4E0E" w:rsidRPr="0044318B" w:rsidRDefault="009D4E0E" w:rsidP="00D22F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805"/>
              <w:jc w:val="both"/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направляет в вышестоящую избирательную комиссию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копию указанного решения, телефонограмму либо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смс-сообщение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 включении избирателей в список избирателей по месту их временного пребывания для исключения их из списка избирателей избирательного участка, на территории которого находится их место жительства. В отношении каждого избирателя указываются фамилия, имя, отчество, год рождения, адрес места жительства (в соответствии с отметкой в паспорте)</w:t>
            </w:r>
            <w:r w:rsidRPr="0044318B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9D4E0E" w:rsidRPr="0044318B" w:rsidRDefault="009D4E0E" w:rsidP="00D22F4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D4E0E" w:rsidRPr="0044318B" w:rsidRDefault="009D4E0E" w:rsidP="00D22F42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hAnsi="Times New Roman"/>
                <w:b/>
                <w:sz w:val="27"/>
                <w:szCs w:val="27"/>
              </w:rPr>
              <w:t>4. </w:t>
            </w:r>
            <w:r w:rsidRPr="0044318B">
              <w:rPr>
                <w:rFonts w:ascii="Times New Roman" w:eastAsia="Times New Roman" w:hAnsi="Times New Roman"/>
                <w:b/>
                <w:bCs/>
                <w:kern w:val="28"/>
                <w:sz w:val="27"/>
                <w:szCs w:val="27"/>
                <w:lang w:eastAsia="ru-RU"/>
              </w:rPr>
              <w:t xml:space="preserve">Дополнительное включение избирателей в список избирателей </w:t>
            </w: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>означает дополнение ранее составленного списка избирателей.</w:t>
            </w:r>
          </w:p>
          <w:p w:rsidR="009D4E0E" w:rsidRPr="0044318B" w:rsidRDefault="009D4E0E" w:rsidP="00D22F42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>Сведения об избирателях, включаемых в список избирателей дополнительно, вносятся в чистые дополнительные вкладные листы</w:t>
            </w:r>
            <w:r w:rsidRPr="0044318B">
              <w:rPr>
                <w:rFonts w:ascii="Times New Roman" w:eastAsia="Times New Roman" w:hAnsi="Times New Roman"/>
                <w:kern w:val="28"/>
                <w:sz w:val="27"/>
                <w:szCs w:val="27"/>
                <w:lang w:eastAsia="ar-SA"/>
              </w:rPr>
              <w:t xml:space="preserve"> </w:t>
            </w: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 xml:space="preserve">списка избирателей с продолжением сквозной нумерации страниц списка и порядковых </w:t>
            </w:r>
            <w:proofErr w:type="gramStart"/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>номеров</w:t>
            </w:r>
            <w:proofErr w:type="gramEnd"/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 xml:space="preserve"> напротив данных о каждом избирателе.</w:t>
            </w:r>
          </w:p>
          <w:p w:rsidR="009D4E0E" w:rsidRPr="0044318B" w:rsidRDefault="009D4E0E" w:rsidP="00D22F42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9D4E0E" w:rsidRPr="0044318B" w:rsidRDefault="009D4E0E" w:rsidP="00D22F42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hAnsi="Times New Roman"/>
                <w:b/>
                <w:sz w:val="27"/>
                <w:szCs w:val="27"/>
              </w:rPr>
              <w:t>5. </w:t>
            </w:r>
            <w:r w:rsidRPr="0044318B">
              <w:rPr>
                <w:rFonts w:ascii="Times New Roman" w:eastAsia="Times New Roman" w:hAnsi="Times New Roman"/>
                <w:b/>
                <w:bCs/>
                <w:kern w:val="28"/>
                <w:sz w:val="27"/>
                <w:szCs w:val="27"/>
                <w:lang w:eastAsia="ru-RU"/>
              </w:rPr>
              <w:t>Исключение избирателя из списка</w:t>
            </w: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 xml:space="preserve"> избирателей производится только на основании официальных документов, в том числе сообщения вышестоящей избирательной комиссии о включении избирателя в список избирателей на </w:t>
            </w: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lastRenderedPageBreak/>
              <w:t>другом избирательном участке, и осуществляется посредством вычеркивания одной горизонтальной линией сведений о нем в списке избирателей. При этом в списке избирателей указывается дата исключения гражданина Российской Федерации из списка избирателей, а также причина такого исключения. Соответствующая запись в списке избирателей заверяется подписью председателя УИК, с указанием даты внесения этой подписи. Примеры внесения записей в список избирателей</w:t>
            </w:r>
            <w:r w:rsidRPr="0044318B">
              <w:rPr>
                <w:rFonts w:ascii="Arial Black" w:eastAsia="Times New Roman" w:hAnsi="Arial Black"/>
                <w:bCs/>
                <w:kern w:val="28"/>
                <w:sz w:val="27"/>
                <w:szCs w:val="27"/>
                <w:lang w:eastAsia="ru-RU"/>
              </w:rPr>
              <w:t xml:space="preserve"> </w:t>
            </w: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>прилагаются.</w:t>
            </w:r>
          </w:p>
          <w:p w:rsidR="009D4E0E" w:rsidRPr="0044318B" w:rsidRDefault="009D4E0E" w:rsidP="00D22F42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D4E0E" w:rsidRPr="0044318B" w:rsidRDefault="009D4E0E" w:rsidP="00D22F42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hAnsi="Times New Roman"/>
                <w:b/>
                <w:sz w:val="27"/>
                <w:szCs w:val="27"/>
              </w:rPr>
              <w:t>6. </w:t>
            </w:r>
            <w:r w:rsidRPr="0044318B">
              <w:rPr>
                <w:rFonts w:ascii="Times New Roman" w:eastAsia="Times New Roman" w:hAnsi="Times New Roman"/>
                <w:b/>
                <w:bCs/>
                <w:kern w:val="28"/>
                <w:sz w:val="27"/>
                <w:szCs w:val="27"/>
                <w:lang w:eastAsia="ru-RU"/>
              </w:rPr>
              <w:t xml:space="preserve">При изменении персональных данных </w:t>
            </w: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>избирателя или обнаружении в них ошибки или неточности, избиратель исключается из списка и включается в список избирателей дополнительно с продолжением нумерации.</w:t>
            </w:r>
          </w:p>
          <w:p w:rsidR="009D4E0E" w:rsidRPr="0044318B" w:rsidRDefault="009D4E0E" w:rsidP="00D22F42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>При этом напротив исключаемых данных избирателя делается отметка об исключении в связи с изменением данных избирателя, с указанием номера, под которым избиратель включен в список избирателей с утоненными данными, даты ее внесения. Запись заверяется подписью председателя УИК, с указанием даты внесения этой подписи.</w:t>
            </w:r>
            <w:r w:rsidRPr="0044318B">
              <w:rPr>
                <w:rFonts w:ascii="Times New Roman" w:eastAsia="Times New Roman" w:hAnsi="Times New Roman"/>
                <w:b/>
                <w:bCs/>
                <w:i/>
                <w:kern w:val="28"/>
                <w:sz w:val="27"/>
                <w:szCs w:val="27"/>
                <w:lang w:eastAsia="ru-RU"/>
              </w:rPr>
              <w:t xml:space="preserve"> </w:t>
            </w:r>
          </w:p>
          <w:p w:rsidR="009D4E0E" w:rsidRPr="0044318B" w:rsidRDefault="009D4E0E" w:rsidP="00D22F42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kern w:val="28"/>
                <w:sz w:val="16"/>
                <w:szCs w:val="16"/>
                <w:lang w:eastAsia="ru-RU"/>
              </w:rPr>
            </w:pPr>
          </w:p>
          <w:p w:rsidR="009D4E0E" w:rsidRPr="0044318B" w:rsidRDefault="009D4E0E" w:rsidP="00D22F42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b/>
                <w:bCs/>
                <w:kern w:val="28"/>
                <w:sz w:val="27"/>
                <w:szCs w:val="27"/>
                <w:lang w:eastAsia="ru-RU"/>
              </w:rPr>
              <w:t>7. Документы, на основании которых вносились изменения</w:t>
            </w:r>
            <w:r w:rsidRPr="0044318B">
              <w:rPr>
                <w:rFonts w:ascii="Times New Roman" w:eastAsia="Times New Roman" w:hAnsi="Times New Roman"/>
                <w:bCs/>
                <w:kern w:val="28"/>
                <w:sz w:val="27"/>
                <w:szCs w:val="27"/>
                <w:lang w:eastAsia="ru-RU"/>
              </w:rPr>
              <w:t xml:space="preserve"> в список избирателей, хранятся секретарем УИК и после составления протокола УИК об итогах голосования приобщаются к списку избирателей.</w:t>
            </w:r>
          </w:p>
          <w:p w:rsidR="009D4E0E" w:rsidRPr="0044318B" w:rsidRDefault="009D4E0E" w:rsidP="00D22F42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9D4E0E" w:rsidRPr="0044318B" w:rsidRDefault="009D4E0E" w:rsidP="00D22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9D4E0E" w:rsidRDefault="009D4E0E" w:rsidP="009D4E0E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93728" w:rsidRPr="00472AEE" w:rsidRDefault="00893728" w:rsidP="009D4E0E"/>
    <w:sectPr w:rsidR="00893728" w:rsidRPr="00472AEE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7BD6"/>
    <w:multiLevelType w:val="hybridMultilevel"/>
    <w:tmpl w:val="F57E8D38"/>
    <w:lvl w:ilvl="0" w:tplc="F2C405E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464C35C0">
      <w:start w:val="1"/>
      <w:numFmt w:val="bullet"/>
      <w:lvlText w:val="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2" w:tplc="10F27CD0">
      <w:start w:val="1"/>
      <w:numFmt w:val="bullet"/>
      <w:lvlText w:val=""/>
      <w:lvlJc w:val="left"/>
      <w:pPr>
        <w:tabs>
          <w:tab w:val="num" w:pos="2804"/>
        </w:tabs>
        <w:ind w:left="2520" w:firstLine="0"/>
      </w:pPr>
      <w:rPr>
        <w:rFonts w:ascii="Symbol" w:hAnsi="Symbol" w:hint="default"/>
      </w:rPr>
    </w:lvl>
    <w:lvl w:ilvl="3" w:tplc="0C6CE2A8">
      <w:start w:val="11"/>
      <w:numFmt w:val="decimal"/>
      <w:lvlText w:val="%4"/>
      <w:lvlJc w:val="left"/>
      <w:pPr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EB56AE2"/>
    <w:multiLevelType w:val="hybridMultilevel"/>
    <w:tmpl w:val="739A576E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6FEC7DFD"/>
    <w:multiLevelType w:val="hybridMultilevel"/>
    <w:tmpl w:val="35AEA5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characterSpacingControl w:val="doNotCompress"/>
  <w:compat/>
  <w:rsids>
    <w:rsidRoot w:val="009D4E0E"/>
    <w:rsid w:val="00472AEE"/>
    <w:rsid w:val="005A0D91"/>
    <w:rsid w:val="00893728"/>
    <w:rsid w:val="008E033A"/>
    <w:rsid w:val="009D4E0E"/>
    <w:rsid w:val="00B26CBD"/>
    <w:rsid w:val="00DA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0E"/>
    <w:pPr>
      <w:ind w:left="720"/>
      <w:contextualSpacing/>
    </w:pPr>
  </w:style>
  <w:style w:type="paragraph" w:customStyle="1" w:styleId="14-15">
    <w:name w:val="14-15"/>
    <w:basedOn w:val="a"/>
    <w:rsid w:val="009D4E0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rsid w:val="009D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4E0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1699</Words>
  <Characters>9689</Characters>
  <Application>Microsoft Office Word</Application>
  <DocSecurity>0</DocSecurity>
  <Lines>80</Lines>
  <Paragraphs>22</Paragraphs>
  <ScaleCrop>false</ScaleCrop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2016-07-22T08:34:00Z</dcterms:created>
  <dcterms:modified xsi:type="dcterms:W3CDTF">2016-08-23T06:01:00Z</dcterms:modified>
</cp:coreProperties>
</file>