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F6" w:rsidRPr="001125F6" w:rsidRDefault="001125F6" w:rsidP="001125F6">
      <w:pPr>
        <w:pStyle w:val="Heading1"/>
        <w:numPr>
          <w:ilvl w:val="2"/>
          <w:numId w:val="2"/>
        </w:numPr>
        <w:tabs>
          <w:tab w:val="left" w:pos="1413"/>
        </w:tabs>
        <w:spacing w:before="32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_250004"/>
      <w:r w:rsidRPr="001125F6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Порядок погашения открепительных удостоверений в </w:t>
      </w:r>
      <w:bookmarkEnd w:id="0"/>
      <w:r w:rsidRPr="001125F6">
        <w:rPr>
          <w:rFonts w:ascii="Times New Roman" w:hAnsi="Times New Roman" w:cs="Times New Roman"/>
          <w:color w:val="231F20"/>
          <w:sz w:val="28"/>
          <w:szCs w:val="28"/>
          <w:lang w:val="ru-RU"/>
        </w:rPr>
        <w:t>УИК</w:t>
      </w:r>
    </w:p>
    <w:p w:rsidR="001125F6" w:rsidRPr="007E0D49" w:rsidRDefault="001125F6" w:rsidP="001125F6">
      <w:pPr>
        <w:pStyle w:val="a3"/>
        <w:spacing w:before="120"/>
        <w:rPr>
          <w:rFonts w:ascii="Times New Roman" w:hAnsi="Times New Roman" w:cs="Times New Roman"/>
          <w:b/>
          <w:lang w:val="ru-RU"/>
        </w:rPr>
      </w:pPr>
    </w:p>
    <w:p w:rsidR="001125F6" w:rsidRPr="007E0D49" w:rsidRDefault="001125F6" w:rsidP="001125F6">
      <w:pPr>
        <w:pStyle w:val="Heading4"/>
        <w:spacing w:before="120" w:line="240" w:lineRule="auto"/>
        <w:ind w:right="111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  <w:color w:val="231F20"/>
          <w:lang w:val="ru-RU"/>
        </w:rPr>
        <w:t>В день голосования до наступления времени голосования осуществляется по гашение неиспользованных открепительных удостоверений, находящихся в УИК, путем отрезания нижнего левого угла открепительного удостоверения. При этом не допускается повреждение номера открепительного удостоверения.</w:t>
      </w:r>
    </w:p>
    <w:p w:rsidR="001125F6" w:rsidRPr="007E0D49" w:rsidRDefault="001125F6" w:rsidP="001125F6">
      <w:pPr>
        <w:spacing w:before="120"/>
        <w:ind w:left="100" w:right="132" w:firstLine="567"/>
        <w:jc w:val="both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Сведения о погашении неиспользованных открепительных удостоверений с указанием их числа и номеров вносятся в акт, данные которого также указываются в столбце 3 Сведений УИК.</w:t>
      </w:r>
    </w:p>
    <w:p w:rsidR="001125F6" w:rsidRPr="007E0D49" w:rsidRDefault="001125F6" w:rsidP="001125F6">
      <w:pPr>
        <w:spacing w:before="120"/>
        <w:ind w:left="100" w:right="131" w:firstLine="567"/>
        <w:jc w:val="both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Погашенные неиспользованные  открепительные  удостоверения  упаковываются в отдельную пачку (конверт). На пачке указывается число находящихся в ней открепительных удостоверений и делается запись «Погашенные открепительные удостоверения». Данная пачка хранится секретарем УИК до окончания подсчета голосов.</w:t>
      </w:r>
    </w:p>
    <w:p w:rsidR="001125F6" w:rsidRPr="007E0D49" w:rsidRDefault="001125F6" w:rsidP="001125F6">
      <w:pPr>
        <w:spacing w:before="120"/>
        <w:ind w:left="100" w:right="131" w:firstLine="567"/>
        <w:jc w:val="both"/>
        <w:rPr>
          <w:rFonts w:ascii="Times New Roman" w:hAnsi="Times New Roman" w:cs="Times New Roman"/>
          <w:sz w:val="26"/>
          <w:lang w:val="ru-RU"/>
        </w:rPr>
      </w:pPr>
      <w:proofErr w:type="gramStart"/>
      <w:r w:rsidRPr="007E0D49">
        <w:rPr>
          <w:rFonts w:ascii="Times New Roman" w:hAnsi="Times New Roman" w:cs="Times New Roman"/>
          <w:color w:val="231F20"/>
          <w:sz w:val="26"/>
          <w:lang w:val="ru-RU"/>
        </w:rPr>
        <w:t>После завершения подсчета рассортированных избирательных бюллетеней данная пачка вместе с другими пачками, в которые упакованы избирательные документы, помещается в мешок или коробку, на котором (которой) указывается номер избирательного участка, наименование выборов и дата голосования.</w:t>
      </w:r>
      <w:proofErr w:type="gramEnd"/>
    </w:p>
    <w:p w:rsidR="001125F6" w:rsidRPr="007E0D49" w:rsidRDefault="001125F6" w:rsidP="001125F6">
      <w:pPr>
        <w:spacing w:before="120"/>
        <w:ind w:left="100" w:right="132" w:firstLine="567"/>
        <w:jc w:val="both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Ответственность за сохранность упакованных открепительных удостоверений до их передачи в ТИК несет председатель УИК.</w:t>
      </w:r>
    </w:p>
    <w:p w:rsidR="00893728" w:rsidRPr="001125F6" w:rsidRDefault="00893728">
      <w:pPr>
        <w:rPr>
          <w:lang w:val="ru-RU"/>
        </w:rPr>
      </w:pPr>
    </w:p>
    <w:sectPr w:rsidR="00893728" w:rsidRPr="001125F6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AC1"/>
    <w:multiLevelType w:val="multilevel"/>
    <w:tmpl w:val="53FECC1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  <w:color w:val="231F20"/>
      </w:rPr>
    </w:lvl>
    <w:lvl w:ilvl="2">
      <w:start w:val="4"/>
      <w:numFmt w:val="decimal"/>
      <w:lvlText w:val="%1.%2.%3."/>
      <w:lvlJc w:val="left"/>
      <w:pPr>
        <w:ind w:left="2132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4264" w:hanging="144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  <w:color w:val="231F20"/>
      </w:rPr>
    </w:lvl>
  </w:abstractNum>
  <w:abstractNum w:abstractNumId="1">
    <w:nsid w:val="12FE59FD"/>
    <w:multiLevelType w:val="multilevel"/>
    <w:tmpl w:val="8F726FAA"/>
    <w:lvl w:ilvl="0">
      <w:start w:val="4"/>
      <w:numFmt w:val="decimal"/>
      <w:lvlText w:val="%1"/>
      <w:lvlJc w:val="left"/>
      <w:pPr>
        <w:ind w:left="1809" w:hanging="8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9" w:hanging="8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8" w:hanging="863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30"/>
        <w:szCs w:val="30"/>
      </w:rPr>
    </w:lvl>
    <w:lvl w:ilvl="3">
      <w:start w:val="1"/>
      <w:numFmt w:val="bullet"/>
      <w:lvlText w:val="•"/>
      <w:lvlJc w:val="left"/>
      <w:pPr>
        <w:ind w:left="4227" w:hanging="8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6" w:hanging="8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6" w:hanging="8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5" w:hanging="8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4" w:hanging="8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3" w:hanging="8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1125F6"/>
    <w:rsid w:val="000558F1"/>
    <w:rsid w:val="001125F6"/>
    <w:rsid w:val="00581A68"/>
    <w:rsid w:val="0089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125F6"/>
    <w:pPr>
      <w:widowControl w:val="0"/>
    </w:pPr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25F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125F6"/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1125F6"/>
    <w:pPr>
      <w:spacing w:before="30" w:line="360" w:lineRule="exact"/>
      <w:ind w:left="2119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Heading4">
    <w:name w:val="Heading 4"/>
    <w:basedOn w:val="a"/>
    <w:uiPriority w:val="1"/>
    <w:qFormat/>
    <w:rsid w:val="001125F6"/>
    <w:pPr>
      <w:spacing w:line="312" w:lineRule="exact"/>
      <w:ind w:left="100" w:firstLine="567"/>
      <w:jc w:val="both"/>
      <w:outlineLvl w:val="4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2016-08-11T15:24:00Z</dcterms:created>
  <dcterms:modified xsi:type="dcterms:W3CDTF">2016-08-11T15:25:00Z</dcterms:modified>
</cp:coreProperties>
</file>