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DA" w:rsidRDefault="00A035DA" w:rsidP="00A035DA">
      <w:pPr>
        <w:spacing w:after="0" w:line="240" w:lineRule="auto"/>
        <w:jc w:val="right"/>
        <w:rPr>
          <w:i/>
          <w:sz w:val="24"/>
          <w:szCs w:val="24"/>
        </w:rPr>
      </w:pPr>
      <w:r w:rsidRPr="00DF35E0">
        <w:rPr>
          <w:i/>
          <w:sz w:val="24"/>
          <w:szCs w:val="24"/>
        </w:rPr>
        <w:t>Образец</w:t>
      </w:r>
    </w:p>
    <w:p w:rsidR="00A035DA" w:rsidRDefault="00A035DA" w:rsidP="00A035D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525F7">
        <w:rPr>
          <w:rFonts w:ascii="Times New Roman" w:hAnsi="Times New Roman"/>
          <w:i/>
          <w:sz w:val="24"/>
          <w:szCs w:val="24"/>
        </w:rPr>
        <w:t>!Решение прилагается к первому экземпляру соответствующего протокола УИК об итогах голосования</w:t>
      </w:r>
    </w:p>
    <w:p w:rsidR="00A035DA" w:rsidRDefault="00A035DA" w:rsidP="00A035D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035DA" w:rsidRPr="000525F7" w:rsidRDefault="00A035DA" w:rsidP="00A035DA">
      <w:pPr>
        <w:spacing w:after="0" w:line="240" w:lineRule="auto"/>
        <w:jc w:val="right"/>
        <w:rPr>
          <w:rFonts w:ascii="Times New Roman" w:hAnsi="Times New Roman"/>
          <w:i/>
          <w:color w:val="FF0000"/>
          <w:sz w:val="12"/>
          <w:szCs w:val="12"/>
        </w:rPr>
      </w:pPr>
    </w:p>
    <w:p w:rsidR="00A035DA" w:rsidRPr="00933F9B" w:rsidRDefault="00A035DA" w:rsidP="00A035DA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A035DA" w:rsidRPr="00933F9B" w:rsidRDefault="00A035DA" w:rsidP="00A035DA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A035DA" w:rsidRDefault="00A035DA" w:rsidP="00A035DA"/>
    <w:p w:rsidR="00A035DA" w:rsidRPr="005F05D3" w:rsidRDefault="00A035DA" w:rsidP="00A035DA">
      <w:pPr>
        <w:keepNext/>
        <w:autoSpaceDE w:val="0"/>
        <w:autoSpaceDN w:val="0"/>
        <w:adjustRightInd w:val="0"/>
        <w:spacing w:after="0" w:line="216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z w:val="28"/>
          <w:szCs w:val="28"/>
        </w:rPr>
        <w:t>УЧАСТКОВАЯ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ИЗБИРАТЕЛЬНАЯ</w:t>
      </w:r>
      <w:r w:rsidRPr="005F05D3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A035DA" w:rsidRPr="005F05D3" w:rsidRDefault="00A035DA" w:rsidP="00A035DA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A035DA" w:rsidRDefault="00A035DA" w:rsidP="00A035DA">
      <w:pPr>
        <w:pStyle w:val="a3"/>
        <w:spacing w:line="216" w:lineRule="auto"/>
        <w:jc w:val="center"/>
        <w:rPr>
          <w:b/>
          <w:bCs/>
          <w:sz w:val="16"/>
          <w:szCs w:val="16"/>
        </w:rPr>
      </w:pPr>
    </w:p>
    <w:p w:rsidR="00A035DA" w:rsidRPr="0058751F" w:rsidRDefault="00A035DA" w:rsidP="00A035DA">
      <w:pPr>
        <w:pStyle w:val="a3"/>
        <w:spacing w:line="216" w:lineRule="auto"/>
        <w:jc w:val="center"/>
        <w:rPr>
          <w:b/>
          <w:bCs/>
          <w:sz w:val="16"/>
          <w:szCs w:val="16"/>
        </w:rPr>
      </w:pPr>
    </w:p>
    <w:p w:rsidR="00A035DA" w:rsidRDefault="00A035DA" w:rsidP="00A035DA">
      <w:pPr>
        <w:pStyle w:val="a3"/>
        <w:jc w:val="center"/>
        <w:rPr>
          <w:b/>
          <w:bCs/>
          <w:sz w:val="28"/>
          <w:szCs w:val="28"/>
        </w:rPr>
      </w:pPr>
      <w:r w:rsidRPr="004E5C25">
        <w:rPr>
          <w:b/>
          <w:bCs/>
          <w:sz w:val="28"/>
          <w:szCs w:val="28"/>
        </w:rPr>
        <w:t>АКТ</w:t>
      </w:r>
    </w:p>
    <w:p w:rsidR="00A035DA" w:rsidRDefault="00A035DA" w:rsidP="00A035DA">
      <w:pPr>
        <w:pStyle w:val="a3"/>
        <w:jc w:val="center"/>
        <w:rPr>
          <w:b/>
          <w:bCs/>
          <w:sz w:val="28"/>
          <w:szCs w:val="28"/>
        </w:rPr>
      </w:pPr>
      <w:r w:rsidRPr="004E5C25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проверке контрольного соотношения в протоколе № ____</w:t>
      </w:r>
    </w:p>
    <w:p w:rsidR="00A035DA" w:rsidRPr="00256C53" w:rsidRDefault="00A035DA" w:rsidP="00A035DA">
      <w:pPr>
        <w:pStyle w:val="a3"/>
        <w:ind w:firstLine="709"/>
        <w:jc w:val="both"/>
        <w:rPr>
          <w:sz w:val="12"/>
          <w:szCs w:val="12"/>
        </w:rPr>
      </w:pPr>
    </w:p>
    <w:p w:rsidR="00A035DA" w:rsidRDefault="00A035DA" w:rsidP="00A035DA">
      <w:pPr>
        <w:pStyle w:val="a3"/>
        <w:tabs>
          <w:tab w:val="left" w:pos="1"/>
          <w:tab w:val="left" w:leader="underscore" w:pos="5040"/>
        </w:tabs>
        <w:ind w:firstLine="709"/>
        <w:jc w:val="both"/>
        <w:rPr>
          <w:sz w:val="28"/>
          <w:szCs w:val="28"/>
        </w:rPr>
      </w:pPr>
    </w:p>
    <w:p w:rsidR="00A035DA" w:rsidRPr="00A035DA" w:rsidRDefault="00A035DA" w:rsidP="00A035DA">
      <w:pPr>
        <w:pStyle w:val="a3"/>
        <w:tabs>
          <w:tab w:val="left" w:pos="1"/>
          <w:tab w:val="left" w:leader="underscore" w:pos="5040"/>
        </w:tabs>
        <w:spacing w:line="276" w:lineRule="auto"/>
        <w:ind w:firstLine="709"/>
        <w:jc w:val="both"/>
        <w:rPr>
          <w:sz w:val="20"/>
          <w:szCs w:val="20"/>
        </w:rPr>
      </w:pPr>
      <w:r w:rsidRPr="00A035DA">
        <w:rPr>
          <w:sz w:val="20"/>
          <w:szCs w:val="20"/>
        </w:rPr>
        <w:t>Настоящим актом подтверждается, что:</w:t>
      </w:r>
    </w:p>
    <w:p w:rsidR="00A035DA" w:rsidRPr="00675A3C" w:rsidRDefault="00A035DA" w:rsidP="00675A3C">
      <w:pPr>
        <w:pStyle w:val="ConsPlusNormal"/>
        <w:ind w:firstLine="709"/>
        <w:jc w:val="both"/>
        <w:rPr>
          <w:sz w:val="20"/>
          <w:szCs w:val="20"/>
        </w:rPr>
      </w:pPr>
      <w:r w:rsidRPr="00A035DA">
        <w:rPr>
          <w:sz w:val="20"/>
          <w:szCs w:val="20"/>
        </w:rPr>
        <w:t>1) в ходе</w:t>
      </w:r>
      <w:r w:rsidRPr="00675A3C">
        <w:rPr>
          <w:sz w:val="20"/>
          <w:szCs w:val="20"/>
        </w:rPr>
        <w:t xml:space="preserve"> первичной проверки не выполнялось контрольное соотношение </w:t>
      </w:r>
      <w:r w:rsidRPr="00675A3C">
        <w:rPr>
          <w:sz w:val="20"/>
          <w:szCs w:val="20"/>
        </w:rPr>
        <w:br/>
      </w:r>
      <w:hyperlink w:anchor="Par1376" w:history="1">
        <w:r w:rsidRPr="00675A3C">
          <w:rPr>
            <w:sz w:val="20"/>
            <w:szCs w:val="20"/>
            <w:u w:val="single"/>
          </w:rPr>
          <w:t>2</w:t>
        </w:r>
      </w:hyperlink>
      <w:r w:rsidRPr="00675A3C">
        <w:rPr>
          <w:sz w:val="20"/>
          <w:szCs w:val="20"/>
          <w:u w:val="single"/>
        </w:rPr>
        <w:t xml:space="preserve"> </w:t>
      </w:r>
      <w:r w:rsidRPr="00675A3C">
        <w:rPr>
          <w:sz w:val="20"/>
          <w:szCs w:val="20"/>
        </w:rPr>
        <w:t xml:space="preserve">равно </w:t>
      </w:r>
      <w:hyperlink w:anchor="Par1377" w:history="1">
        <w:r w:rsidRPr="00675A3C">
          <w:rPr>
            <w:sz w:val="20"/>
            <w:szCs w:val="20"/>
            <w:u w:val="single"/>
          </w:rPr>
          <w:t>3</w:t>
        </w:r>
      </w:hyperlink>
      <w:r w:rsidRPr="00675A3C">
        <w:rPr>
          <w:sz w:val="20"/>
          <w:szCs w:val="20"/>
          <w:u w:val="single"/>
        </w:rPr>
        <w:t xml:space="preserve"> + </w:t>
      </w:r>
      <w:hyperlink w:anchor="Par1378" w:history="1">
        <w:r w:rsidRPr="00675A3C">
          <w:rPr>
            <w:sz w:val="20"/>
            <w:szCs w:val="20"/>
            <w:u w:val="single"/>
          </w:rPr>
          <w:t>4</w:t>
        </w:r>
      </w:hyperlink>
      <w:r w:rsidRPr="00675A3C">
        <w:rPr>
          <w:sz w:val="20"/>
          <w:szCs w:val="20"/>
          <w:u w:val="single"/>
        </w:rPr>
        <w:t xml:space="preserve"> + </w:t>
      </w:r>
      <w:hyperlink w:anchor="Par1379" w:history="1">
        <w:r w:rsidRPr="00675A3C">
          <w:rPr>
            <w:sz w:val="20"/>
            <w:szCs w:val="20"/>
            <w:u w:val="single"/>
          </w:rPr>
          <w:t>5</w:t>
        </w:r>
      </w:hyperlink>
      <w:r w:rsidRPr="00675A3C">
        <w:rPr>
          <w:sz w:val="20"/>
          <w:szCs w:val="20"/>
          <w:u w:val="single"/>
        </w:rPr>
        <w:t xml:space="preserve"> + </w:t>
      </w:r>
      <w:hyperlink w:anchor="Par1380" w:history="1">
        <w:r w:rsidRPr="00675A3C">
          <w:rPr>
            <w:sz w:val="20"/>
            <w:szCs w:val="20"/>
            <w:u w:val="single"/>
          </w:rPr>
          <w:t>6</w:t>
        </w:r>
      </w:hyperlink>
      <w:r w:rsidRPr="00675A3C">
        <w:rPr>
          <w:sz w:val="20"/>
          <w:szCs w:val="20"/>
          <w:u w:val="single"/>
        </w:rPr>
        <w:t xml:space="preserve"> + </w:t>
      </w:r>
      <w:hyperlink w:anchor="Par1391" w:history="1">
        <w:r w:rsidRPr="00675A3C">
          <w:rPr>
            <w:sz w:val="20"/>
            <w:szCs w:val="20"/>
            <w:u w:val="single"/>
          </w:rPr>
          <w:t>17</w:t>
        </w:r>
      </w:hyperlink>
      <w:r w:rsidRPr="00675A3C">
        <w:rPr>
          <w:sz w:val="20"/>
          <w:szCs w:val="20"/>
          <w:u w:val="single"/>
        </w:rPr>
        <w:t xml:space="preserve"> - </w:t>
      </w:r>
      <w:hyperlink w:anchor="Par1392" w:history="1">
        <w:r w:rsidRPr="00675A3C">
          <w:rPr>
            <w:sz w:val="20"/>
            <w:szCs w:val="20"/>
            <w:u w:val="single"/>
          </w:rPr>
          <w:t>18</w:t>
        </w:r>
      </w:hyperlink>
      <w:r w:rsidRPr="00675A3C">
        <w:rPr>
          <w:sz w:val="20"/>
          <w:szCs w:val="20"/>
        </w:rPr>
        <w:t>;</w:t>
      </w:r>
    </w:p>
    <w:p w:rsidR="00A035DA" w:rsidRPr="00675A3C" w:rsidRDefault="00A035DA" w:rsidP="00675A3C">
      <w:pPr>
        <w:tabs>
          <w:tab w:val="left" w:pos="2072"/>
        </w:tabs>
        <w:spacing w:after="0" w:line="240" w:lineRule="auto"/>
        <w:ind w:right="111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675A3C">
        <w:rPr>
          <w:rFonts w:ascii="Times New Roman" w:hAnsi="Times New Roman"/>
          <w:sz w:val="20"/>
          <w:szCs w:val="20"/>
        </w:rPr>
        <w:t>2) </w:t>
      </w:r>
      <w:r w:rsidR="00F74DF4" w:rsidRPr="00675A3C">
        <w:rPr>
          <w:rFonts w:ascii="Times New Roman" w:hAnsi="Times New Roman"/>
          <w:color w:val="231F20"/>
          <w:sz w:val="20"/>
          <w:szCs w:val="20"/>
        </w:rPr>
        <w:t xml:space="preserve">членами участковой избирательной </w:t>
      </w:r>
      <w:r w:rsidR="00F74DF4" w:rsidRPr="00675A3C">
        <w:rPr>
          <w:rFonts w:ascii="Times New Roman" w:hAnsi="Times New Roman"/>
          <w:color w:val="231F20"/>
          <w:spacing w:val="-3"/>
          <w:sz w:val="20"/>
          <w:szCs w:val="20"/>
        </w:rPr>
        <w:t xml:space="preserve">комиссии </w:t>
      </w:r>
      <w:r w:rsidR="00F74DF4" w:rsidRPr="00675A3C">
        <w:rPr>
          <w:rFonts w:ascii="Times New Roman" w:hAnsi="Times New Roman"/>
          <w:color w:val="231F20"/>
          <w:sz w:val="20"/>
          <w:szCs w:val="20"/>
        </w:rPr>
        <w:t>с правом решающего голоса на основании соответствующих</w:t>
      </w:r>
      <w:r w:rsidR="00F74DF4" w:rsidRPr="00675A3C">
        <w:rPr>
          <w:rFonts w:ascii="Times New Roman" w:hAnsi="Times New Roman"/>
          <w:color w:val="231F20"/>
          <w:spacing w:val="-6"/>
          <w:sz w:val="20"/>
          <w:szCs w:val="20"/>
        </w:rPr>
        <w:t xml:space="preserve"> </w:t>
      </w:r>
      <w:r w:rsidR="00F74DF4" w:rsidRPr="00675A3C">
        <w:rPr>
          <w:rFonts w:ascii="Times New Roman" w:hAnsi="Times New Roman"/>
          <w:color w:val="231F20"/>
          <w:sz w:val="20"/>
          <w:szCs w:val="20"/>
        </w:rPr>
        <w:t>отметок</w:t>
      </w:r>
      <w:r w:rsidR="00F74DF4" w:rsidRPr="00675A3C">
        <w:rPr>
          <w:rFonts w:ascii="Times New Roman" w:hAnsi="Times New Roman"/>
          <w:color w:val="231F20"/>
          <w:spacing w:val="-6"/>
          <w:sz w:val="20"/>
          <w:szCs w:val="20"/>
        </w:rPr>
        <w:t xml:space="preserve"> </w:t>
      </w:r>
      <w:r w:rsidR="00F74DF4" w:rsidRPr="00675A3C">
        <w:rPr>
          <w:rFonts w:ascii="Times New Roman" w:hAnsi="Times New Roman"/>
          <w:color w:val="231F20"/>
          <w:sz w:val="20"/>
          <w:szCs w:val="20"/>
        </w:rPr>
        <w:t>и</w:t>
      </w:r>
      <w:r w:rsidR="00F74DF4" w:rsidRPr="00675A3C">
        <w:rPr>
          <w:rFonts w:ascii="Times New Roman" w:hAnsi="Times New Roman"/>
          <w:color w:val="231F20"/>
          <w:spacing w:val="-6"/>
          <w:sz w:val="20"/>
          <w:szCs w:val="20"/>
        </w:rPr>
        <w:t xml:space="preserve"> </w:t>
      </w:r>
      <w:r w:rsidR="00F74DF4" w:rsidRPr="00675A3C">
        <w:rPr>
          <w:rFonts w:ascii="Times New Roman" w:hAnsi="Times New Roman"/>
          <w:color w:val="231F20"/>
          <w:sz w:val="20"/>
          <w:szCs w:val="20"/>
        </w:rPr>
        <w:t>подписей</w:t>
      </w:r>
      <w:r w:rsidR="00F74DF4" w:rsidRPr="00675A3C">
        <w:rPr>
          <w:rFonts w:ascii="Times New Roman" w:hAnsi="Times New Roman"/>
          <w:color w:val="231F20"/>
          <w:spacing w:val="-6"/>
          <w:sz w:val="20"/>
          <w:szCs w:val="20"/>
        </w:rPr>
        <w:t xml:space="preserve"> </w:t>
      </w:r>
      <w:r w:rsidR="00F74DF4" w:rsidRPr="00675A3C">
        <w:rPr>
          <w:rFonts w:ascii="Times New Roman" w:hAnsi="Times New Roman"/>
          <w:color w:val="231F20"/>
          <w:sz w:val="20"/>
          <w:szCs w:val="20"/>
        </w:rPr>
        <w:t>избирателей</w:t>
      </w:r>
      <w:r w:rsidR="00F74DF4" w:rsidRPr="00675A3C">
        <w:rPr>
          <w:rFonts w:ascii="Times New Roman" w:hAnsi="Times New Roman"/>
          <w:color w:val="231F20"/>
          <w:spacing w:val="-6"/>
          <w:sz w:val="20"/>
          <w:szCs w:val="20"/>
        </w:rPr>
        <w:t xml:space="preserve"> </w:t>
      </w:r>
      <w:r w:rsidR="00F74DF4" w:rsidRPr="00675A3C">
        <w:rPr>
          <w:rFonts w:ascii="Times New Roman" w:hAnsi="Times New Roman"/>
          <w:color w:val="231F20"/>
          <w:sz w:val="20"/>
          <w:szCs w:val="20"/>
        </w:rPr>
        <w:t>в</w:t>
      </w:r>
      <w:r w:rsidR="00F74DF4" w:rsidRPr="00675A3C">
        <w:rPr>
          <w:rFonts w:ascii="Times New Roman" w:hAnsi="Times New Roman"/>
          <w:color w:val="231F20"/>
          <w:spacing w:val="-6"/>
          <w:sz w:val="20"/>
          <w:szCs w:val="20"/>
        </w:rPr>
        <w:t xml:space="preserve"> </w:t>
      </w:r>
      <w:r w:rsidR="00F74DF4" w:rsidRPr="00675A3C">
        <w:rPr>
          <w:rFonts w:ascii="Times New Roman" w:hAnsi="Times New Roman"/>
          <w:color w:val="231F20"/>
          <w:sz w:val="20"/>
          <w:szCs w:val="20"/>
        </w:rPr>
        <w:t>списке</w:t>
      </w:r>
      <w:r w:rsidR="00F74DF4" w:rsidRPr="00675A3C">
        <w:rPr>
          <w:rFonts w:ascii="Times New Roman" w:hAnsi="Times New Roman"/>
          <w:color w:val="231F20"/>
          <w:spacing w:val="-6"/>
          <w:sz w:val="20"/>
          <w:szCs w:val="20"/>
        </w:rPr>
        <w:t xml:space="preserve"> </w:t>
      </w:r>
      <w:r w:rsidR="00F74DF4" w:rsidRPr="00675A3C">
        <w:rPr>
          <w:rFonts w:ascii="Times New Roman" w:hAnsi="Times New Roman"/>
          <w:color w:val="231F20"/>
          <w:sz w:val="20"/>
          <w:szCs w:val="20"/>
        </w:rPr>
        <w:t>избирателей</w:t>
      </w:r>
      <w:r w:rsidR="00F74DF4" w:rsidRPr="00675A3C">
        <w:rPr>
          <w:rFonts w:ascii="Times New Roman" w:hAnsi="Times New Roman"/>
          <w:color w:val="231F20"/>
          <w:spacing w:val="-6"/>
          <w:sz w:val="20"/>
          <w:szCs w:val="20"/>
        </w:rPr>
        <w:t xml:space="preserve"> </w:t>
      </w:r>
      <w:r w:rsidR="00F74DF4" w:rsidRPr="00675A3C">
        <w:rPr>
          <w:rFonts w:ascii="Times New Roman" w:hAnsi="Times New Roman"/>
          <w:color w:val="231F20"/>
          <w:sz w:val="20"/>
          <w:szCs w:val="20"/>
        </w:rPr>
        <w:t>данные</w:t>
      </w:r>
      <w:r w:rsidR="00F74DF4" w:rsidRPr="00675A3C">
        <w:rPr>
          <w:rFonts w:ascii="Times New Roman" w:hAnsi="Times New Roman"/>
          <w:color w:val="231F20"/>
          <w:spacing w:val="-6"/>
          <w:sz w:val="20"/>
          <w:szCs w:val="20"/>
        </w:rPr>
        <w:t xml:space="preserve"> </w:t>
      </w:r>
      <w:r w:rsidR="00F74DF4" w:rsidRPr="00675A3C">
        <w:rPr>
          <w:rFonts w:ascii="Times New Roman" w:hAnsi="Times New Roman"/>
          <w:color w:val="231F20"/>
          <w:sz w:val="20"/>
          <w:szCs w:val="20"/>
        </w:rPr>
        <w:t>указанных</w:t>
      </w:r>
      <w:r w:rsidR="00F74DF4" w:rsidRPr="00675A3C">
        <w:rPr>
          <w:rFonts w:ascii="Times New Roman" w:hAnsi="Times New Roman"/>
          <w:color w:val="231F20"/>
          <w:spacing w:val="-6"/>
          <w:sz w:val="20"/>
          <w:szCs w:val="20"/>
        </w:rPr>
        <w:t xml:space="preserve"> </w:t>
      </w:r>
      <w:r w:rsidR="00F74DF4" w:rsidRPr="00675A3C">
        <w:rPr>
          <w:rFonts w:ascii="Times New Roman" w:hAnsi="Times New Roman"/>
          <w:color w:val="231F20"/>
          <w:sz w:val="20"/>
          <w:szCs w:val="20"/>
        </w:rPr>
        <w:t xml:space="preserve">строк были повторно подсчитаны и сравнены с данными, полученными ранее и внесенными в </w:t>
      </w:r>
      <w:r w:rsidR="00F74DF4" w:rsidRPr="00675A3C">
        <w:rPr>
          <w:rFonts w:ascii="Times New Roman" w:hAnsi="Times New Roman"/>
          <w:color w:val="231F20"/>
          <w:sz w:val="20"/>
          <w:szCs w:val="20"/>
          <w:u w:val="single" w:color="231F20"/>
        </w:rPr>
        <w:t>строки 3</w:t>
      </w:r>
      <w:r w:rsidR="00F74DF4" w:rsidRPr="00675A3C">
        <w:rPr>
          <w:rFonts w:ascii="Times New Roman" w:hAnsi="Times New Roman"/>
          <w:color w:val="231F20"/>
          <w:sz w:val="20"/>
          <w:szCs w:val="20"/>
        </w:rPr>
        <w:t xml:space="preserve">, </w:t>
      </w:r>
      <w:r w:rsidR="00F74DF4" w:rsidRPr="00675A3C">
        <w:rPr>
          <w:rFonts w:ascii="Times New Roman" w:hAnsi="Times New Roman"/>
          <w:color w:val="231F20"/>
          <w:sz w:val="20"/>
          <w:szCs w:val="20"/>
          <w:u w:val="single" w:color="231F20"/>
        </w:rPr>
        <w:t xml:space="preserve">4, 5 и 6 </w:t>
      </w:r>
      <w:r w:rsidR="00F74DF4" w:rsidRPr="00675A3C">
        <w:rPr>
          <w:rFonts w:ascii="Times New Roman" w:hAnsi="Times New Roman"/>
          <w:color w:val="231F20"/>
          <w:spacing w:val="-3"/>
          <w:sz w:val="20"/>
          <w:szCs w:val="20"/>
        </w:rPr>
        <w:t xml:space="preserve">протокола; </w:t>
      </w:r>
      <w:r w:rsidR="00F74DF4" w:rsidRPr="00675A3C">
        <w:rPr>
          <w:rFonts w:ascii="Times New Roman" w:hAnsi="Times New Roman"/>
          <w:color w:val="231F20"/>
          <w:sz w:val="20"/>
          <w:szCs w:val="20"/>
        </w:rPr>
        <w:t>повторно проверены данные, содержащиеся в акте о получении</w:t>
      </w:r>
      <w:r w:rsidR="00F74DF4" w:rsidRPr="00675A3C">
        <w:rPr>
          <w:rFonts w:ascii="Times New Roman" w:hAnsi="Times New Roman"/>
          <w:color w:val="231F20"/>
          <w:spacing w:val="-40"/>
          <w:sz w:val="20"/>
          <w:szCs w:val="20"/>
        </w:rPr>
        <w:t xml:space="preserve"> </w:t>
      </w:r>
      <w:r w:rsidR="00F74DF4" w:rsidRPr="00675A3C">
        <w:rPr>
          <w:rFonts w:ascii="Times New Roman" w:hAnsi="Times New Roman"/>
          <w:color w:val="231F20"/>
          <w:sz w:val="20"/>
          <w:szCs w:val="20"/>
        </w:rPr>
        <w:t xml:space="preserve">избирательных бюллетеней, и сравнены с данными </w:t>
      </w:r>
      <w:r w:rsidR="00F74DF4" w:rsidRPr="00675A3C">
        <w:rPr>
          <w:rFonts w:ascii="Times New Roman" w:hAnsi="Times New Roman"/>
          <w:color w:val="231F20"/>
          <w:sz w:val="20"/>
          <w:szCs w:val="20"/>
          <w:u w:val="single" w:color="231F20"/>
        </w:rPr>
        <w:t>строки 2</w:t>
      </w:r>
      <w:r w:rsidR="00F74DF4" w:rsidRPr="00675A3C">
        <w:rPr>
          <w:rFonts w:ascii="Times New Roman" w:hAnsi="Times New Roman"/>
          <w:color w:val="231F20"/>
          <w:sz w:val="20"/>
          <w:szCs w:val="20"/>
        </w:rPr>
        <w:t>;</w:t>
      </w:r>
      <w:proofErr w:type="gramEnd"/>
      <w:r w:rsidR="00F74DF4" w:rsidRPr="00675A3C">
        <w:rPr>
          <w:rFonts w:ascii="Times New Roman" w:hAnsi="Times New Roman"/>
          <w:color w:val="231F20"/>
          <w:sz w:val="20"/>
          <w:szCs w:val="20"/>
        </w:rPr>
        <w:t xml:space="preserve"> повторно подсчитаны </w:t>
      </w:r>
      <w:proofErr w:type="gramStart"/>
      <w:r w:rsidR="00F74DF4" w:rsidRPr="00675A3C">
        <w:rPr>
          <w:rFonts w:ascii="Times New Roman" w:hAnsi="Times New Roman"/>
          <w:color w:val="231F20"/>
          <w:sz w:val="20"/>
          <w:szCs w:val="20"/>
        </w:rPr>
        <w:t xml:space="preserve">погашенные избирательные бюллетени, полученные по </w:t>
      </w:r>
      <w:r w:rsidR="00F74DF4" w:rsidRPr="00675A3C">
        <w:rPr>
          <w:rFonts w:ascii="Times New Roman" w:hAnsi="Times New Roman"/>
          <w:color w:val="231F20"/>
          <w:spacing w:val="-3"/>
          <w:sz w:val="20"/>
          <w:szCs w:val="20"/>
        </w:rPr>
        <w:t xml:space="preserve">результатам </w:t>
      </w:r>
      <w:r w:rsidR="00F74DF4" w:rsidRPr="00675A3C">
        <w:rPr>
          <w:rFonts w:ascii="Times New Roman" w:hAnsi="Times New Roman"/>
          <w:color w:val="231F20"/>
          <w:sz w:val="20"/>
          <w:szCs w:val="20"/>
        </w:rPr>
        <w:t>подсчета данные сравнены</w:t>
      </w:r>
      <w:proofErr w:type="gramEnd"/>
      <w:r w:rsidR="00F74DF4" w:rsidRPr="00675A3C">
        <w:rPr>
          <w:rFonts w:ascii="Times New Roman" w:hAnsi="Times New Roman"/>
          <w:color w:val="231F20"/>
          <w:sz w:val="20"/>
          <w:szCs w:val="20"/>
        </w:rPr>
        <w:t xml:space="preserve"> с данными </w:t>
      </w:r>
      <w:r w:rsidR="00F74DF4" w:rsidRPr="00675A3C">
        <w:rPr>
          <w:rFonts w:ascii="Times New Roman" w:hAnsi="Times New Roman"/>
          <w:color w:val="231F20"/>
          <w:sz w:val="20"/>
          <w:szCs w:val="20"/>
          <w:u w:val="single" w:color="231F20"/>
        </w:rPr>
        <w:t>строки</w:t>
      </w:r>
      <w:r w:rsidR="00F74DF4" w:rsidRPr="00675A3C">
        <w:rPr>
          <w:rFonts w:ascii="Times New Roman" w:hAnsi="Times New Roman"/>
          <w:color w:val="231F20"/>
          <w:spacing w:val="-7"/>
          <w:sz w:val="20"/>
          <w:szCs w:val="20"/>
          <w:u w:val="single" w:color="231F20"/>
        </w:rPr>
        <w:t xml:space="preserve"> </w:t>
      </w:r>
      <w:r w:rsidR="00F74DF4" w:rsidRPr="00675A3C">
        <w:rPr>
          <w:rFonts w:ascii="Times New Roman" w:hAnsi="Times New Roman"/>
          <w:color w:val="231F20"/>
          <w:sz w:val="20"/>
          <w:szCs w:val="20"/>
          <w:u w:val="single" w:color="231F20"/>
        </w:rPr>
        <w:t>6</w:t>
      </w:r>
      <w:r w:rsidR="00F74DF4" w:rsidRPr="00675A3C">
        <w:rPr>
          <w:rFonts w:ascii="Times New Roman" w:hAnsi="Times New Roman"/>
          <w:color w:val="231F20"/>
          <w:sz w:val="20"/>
          <w:szCs w:val="20"/>
        </w:rPr>
        <w:t>;</w:t>
      </w:r>
    </w:p>
    <w:p w:rsidR="00A035DA" w:rsidRPr="00A035DA" w:rsidRDefault="00A035DA" w:rsidP="00675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5A3C">
        <w:rPr>
          <w:rFonts w:ascii="Times New Roman" w:hAnsi="Times New Roman"/>
          <w:sz w:val="20"/>
          <w:szCs w:val="20"/>
        </w:rPr>
        <w:t xml:space="preserve">3) после проведения вышеуказанных действий проведена дополнительная проверка контрольного соотношения: </w:t>
      </w:r>
      <w:hyperlink w:anchor="Par1376" w:history="1">
        <w:r w:rsidRPr="00675A3C">
          <w:rPr>
            <w:rFonts w:ascii="Times New Roman" w:hAnsi="Times New Roman"/>
            <w:sz w:val="20"/>
            <w:szCs w:val="20"/>
            <w:u w:val="single"/>
          </w:rPr>
          <w:t>2</w:t>
        </w:r>
      </w:hyperlink>
      <w:r w:rsidRPr="00675A3C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675A3C">
        <w:rPr>
          <w:rFonts w:ascii="Times New Roman" w:hAnsi="Times New Roman"/>
          <w:sz w:val="20"/>
          <w:szCs w:val="20"/>
        </w:rPr>
        <w:t xml:space="preserve">равно </w:t>
      </w:r>
      <w:hyperlink w:anchor="Par1377" w:history="1">
        <w:r w:rsidRPr="00675A3C">
          <w:rPr>
            <w:rFonts w:ascii="Times New Roman" w:hAnsi="Times New Roman"/>
            <w:sz w:val="20"/>
            <w:szCs w:val="20"/>
            <w:u w:val="single"/>
          </w:rPr>
          <w:t>3</w:t>
        </w:r>
      </w:hyperlink>
      <w:r w:rsidRPr="00675A3C">
        <w:rPr>
          <w:rFonts w:ascii="Times New Roman" w:hAnsi="Times New Roman"/>
          <w:sz w:val="20"/>
          <w:szCs w:val="20"/>
          <w:u w:val="single"/>
        </w:rPr>
        <w:t xml:space="preserve"> + </w:t>
      </w:r>
      <w:hyperlink w:anchor="Par1378" w:history="1">
        <w:r w:rsidRPr="00675A3C">
          <w:rPr>
            <w:rFonts w:ascii="Times New Roman" w:hAnsi="Times New Roman"/>
            <w:sz w:val="20"/>
            <w:szCs w:val="20"/>
            <w:u w:val="single"/>
          </w:rPr>
          <w:t>4</w:t>
        </w:r>
      </w:hyperlink>
      <w:r w:rsidRPr="00675A3C">
        <w:rPr>
          <w:rFonts w:ascii="Times New Roman" w:hAnsi="Times New Roman"/>
          <w:sz w:val="20"/>
          <w:szCs w:val="20"/>
          <w:u w:val="single"/>
        </w:rPr>
        <w:t xml:space="preserve"> + </w:t>
      </w:r>
      <w:hyperlink w:anchor="Par1379" w:history="1">
        <w:r w:rsidRPr="00675A3C">
          <w:rPr>
            <w:rFonts w:ascii="Times New Roman" w:hAnsi="Times New Roman"/>
            <w:sz w:val="20"/>
            <w:szCs w:val="20"/>
            <w:u w:val="single"/>
          </w:rPr>
          <w:t>5</w:t>
        </w:r>
      </w:hyperlink>
      <w:r w:rsidRPr="00675A3C">
        <w:rPr>
          <w:rFonts w:ascii="Times New Roman" w:hAnsi="Times New Roman"/>
          <w:sz w:val="20"/>
          <w:szCs w:val="20"/>
          <w:u w:val="single"/>
        </w:rPr>
        <w:t xml:space="preserve"> + </w:t>
      </w:r>
      <w:hyperlink w:anchor="Par1380" w:history="1">
        <w:r w:rsidRPr="00675A3C">
          <w:rPr>
            <w:rFonts w:ascii="Times New Roman" w:hAnsi="Times New Roman"/>
            <w:sz w:val="20"/>
            <w:szCs w:val="20"/>
            <w:u w:val="single"/>
          </w:rPr>
          <w:t>6</w:t>
        </w:r>
      </w:hyperlink>
      <w:r w:rsidRPr="00675A3C">
        <w:rPr>
          <w:rFonts w:ascii="Times New Roman" w:hAnsi="Times New Roman"/>
          <w:sz w:val="20"/>
          <w:szCs w:val="20"/>
          <w:u w:val="single"/>
        </w:rPr>
        <w:t xml:space="preserve"> + </w:t>
      </w:r>
      <w:hyperlink w:anchor="Par1391" w:history="1">
        <w:r w:rsidRPr="00675A3C">
          <w:rPr>
            <w:rFonts w:ascii="Times New Roman" w:hAnsi="Times New Roman"/>
            <w:sz w:val="20"/>
            <w:szCs w:val="20"/>
            <w:u w:val="single"/>
          </w:rPr>
          <w:t>17</w:t>
        </w:r>
      </w:hyperlink>
      <w:r w:rsidRPr="00A035DA">
        <w:rPr>
          <w:rFonts w:ascii="Times New Roman" w:hAnsi="Times New Roman"/>
          <w:sz w:val="20"/>
          <w:szCs w:val="20"/>
          <w:u w:val="single"/>
        </w:rPr>
        <w:t xml:space="preserve"> - </w:t>
      </w:r>
      <w:hyperlink w:anchor="Par1392" w:history="1">
        <w:r w:rsidRPr="00A035DA">
          <w:rPr>
            <w:rFonts w:ascii="Times New Roman" w:hAnsi="Times New Roman"/>
            <w:sz w:val="20"/>
            <w:szCs w:val="20"/>
            <w:u w:val="single"/>
          </w:rPr>
          <w:t>18</w:t>
        </w:r>
      </w:hyperlink>
      <w:r w:rsidRPr="00A035DA">
        <w:rPr>
          <w:rFonts w:ascii="Times New Roman" w:hAnsi="Times New Roman"/>
          <w:sz w:val="20"/>
          <w:szCs w:val="20"/>
          <w:u w:val="single"/>
        </w:rPr>
        <w:t>;</w:t>
      </w:r>
    </w:p>
    <w:p w:rsidR="00A035DA" w:rsidRPr="00A035DA" w:rsidRDefault="00A035DA" w:rsidP="00A035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035DA">
        <w:rPr>
          <w:rFonts w:ascii="Times New Roman" w:hAnsi="Times New Roman"/>
          <w:sz w:val="20"/>
          <w:szCs w:val="20"/>
        </w:rPr>
        <w:t>4) по результатам проверки установлено невыполнение контрольного соотношения:</w:t>
      </w:r>
    </w:p>
    <w:p w:rsidR="00A035DA" w:rsidRPr="00A035DA" w:rsidRDefault="00A035DA" w:rsidP="00A035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035DA">
        <w:rPr>
          <w:rFonts w:ascii="Times New Roman" w:hAnsi="Times New Roman"/>
          <w:sz w:val="20"/>
          <w:szCs w:val="20"/>
        </w:rPr>
        <w:t xml:space="preserve">сумма значений </w:t>
      </w:r>
      <w:r w:rsidRPr="00A035DA">
        <w:rPr>
          <w:rFonts w:ascii="Times New Roman" w:hAnsi="Times New Roman"/>
          <w:sz w:val="20"/>
          <w:szCs w:val="20"/>
          <w:u w:val="single"/>
        </w:rPr>
        <w:t>строк 3, 4, 5 и 6</w:t>
      </w:r>
      <w:r w:rsidRPr="00A035DA">
        <w:rPr>
          <w:rFonts w:ascii="Times New Roman" w:hAnsi="Times New Roman"/>
          <w:sz w:val="20"/>
          <w:szCs w:val="20"/>
        </w:rPr>
        <w:t xml:space="preserve"> составляет ___________, при значении </w:t>
      </w:r>
      <w:r w:rsidRPr="00A035DA">
        <w:rPr>
          <w:rFonts w:ascii="Times New Roman" w:hAnsi="Times New Roman"/>
          <w:sz w:val="20"/>
          <w:szCs w:val="20"/>
          <w:u w:val="single"/>
        </w:rPr>
        <w:t>строки 2</w:t>
      </w:r>
      <w:r w:rsidRPr="00A035DA">
        <w:rPr>
          <w:rFonts w:ascii="Times New Roman" w:hAnsi="Times New Roman"/>
          <w:sz w:val="20"/>
          <w:szCs w:val="20"/>
        </w:rPr>
        <w:t xml:space="preserve">, равном ______, т.е. значение в </w:t>
      </w:r>
      <w:r w:rsidRPr="00A035DA">
        <w:rPr>
          <w:rFonts w:ascii="Times New Roman" w:hAnsi="Times New Roman"/>
          <w:sz w:val="20"/>
          <w:szCs w:val="20"/>
          <w:u w:val="single"/>
        </w:rPr>
        <w:t>строке 2</w:t>
      </w:r>
      <w:r w:rsidRPr="00A035DA">
        <w:rPr>
          <w:rFonts w:ascii="Times New Roman" w:hAnsi="Times New Roman"/>
          <w:sz w:val="20"/>
          <w:szCs w:val="20"/>
        </w:rPr>
        <w:t xml:space="preserve"> больше суммы чисел, указанных в </w:t>
      </w:r>
      <w:r w:rsidRPr="00A035DA">
        <w:rPr>
          <w:rFonts w:ascii="Times New Roman" w:hAnsi="Times New Roman"/>
          <w:sz w:val="20"/>
          <w:szCs w:val="20"/>
          <w:u w:val="single"/>
        </w:rPr>
        <w:t>строках 3, 4, 5 и 6,</w:t>
      </w:r>
      <w:r w:rsidRPr="00A035D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035DA">
        <w:rPr>
          <w:rFonts w:ascii="Times New Roman" w:hAnsi="Times New Roman"/>
          <w:sz w:val="20"/>
          <w:szCs w:val="20"/>
        </w:rPr>
        <w:t>на</w:t>
      </w:r>
      <w:proofErr w:type="gramEnd"/>
      <w:r w:rsidRPr="00A035DA">
        <w:rPr>
          <w:rFonts w:ascii="Times New Roman" w:hAnsi="Times New Roman"/>
          <w:sz w:val="20"/>
          <w:szCs w:val="20"/>
        </w:rPr>
        <w:t xml:space="preserve"> __________.;</w:t>
      </w:r>
    </w:p>
    <w:p w:rsidR="00A035DA" w:rsidRPr="00A035DA" w:rsidRDefault="00A035DA" w:rsidP="00A035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035DA">
        <w:rPr>
          <w:rFonts w:ascii="Times New Roman" w:hAnsi="Times New Roman"/>
          <w:sz w:val="20"/>
          <w:szCs w:val="20"/>
        </w:rPr>
        <w:t xml:space="preserve">5) полученная разность внесена в </w:t>
      </w:r>
      <w:r w:rsidRPr="00A035DA">
        <w:rPr>
          <w:rFonts w:ascii="Times New Roman" w:hAnsi="Times New Roman"/>
          <w:sz w:val="20"/>
          <w:szCs w:val="20"/>
          <w:u w:val="single"/>
        </w:rPr>
        <w:t>строку 17</w:t>
      </w:r>
      <w:r w:rsidRPr="00A035DA">
        <w:rPr>
          <w:rFonts w:ascii="Times New Roman" w:hAnsi="Times New Roman"/>
          <w:sz w:val="20"/>
          <w:szCs w:val="20"/>
        </w:rPr>
        <w:t xml:space="preserve"> протокола № ___, а в </w:t>
      </w:r>
      <w:r w:rsidRPr="00A035DA">
        <w:rPr>
          <w:rFonts w:ascii="Times New Roman" w:hAnsi="Times New Roman"/>
          <w:sz w:val="20"/>
          <w:szCs w:val="20"/>
          <w:u w:val="single"/>
        </w:rPr>
        <w:t>строку 18</w:t>
      </w:r>
      <w:r w:rsidRPr="00A035DA">
        <w:rPr>
          <w:rFonts w:ascii="Times New Roman" w:hAnsi="Times New Roman"/>
          <w:sz w:val="20"/>
          <w:szCs w:val="20"/>
        </w:rPr>
        <w:t xml:space="preserve"> – значение «0».    </w:t>
      </w:r>
    </w:p>
    <w:p w:rsidR="00A035DA" w:rsidRPr="00A035DA" w:rsidRDefault="00A035DA" w:rsidP="00A035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A035DA">
        <w:rPr>
          <w:rFonts w:ascii="Times New Roman" w:hAnsi="Times New Roman"/>
          <w:b/>
          <w:i/>
          <w:sz w:val="20"/>
          <w:szCs w:val="20"/>
          <w:u w:val="single"/>
        </w:rPr>
        <w:t>ЛИБО:</w:t>
      </w:r>
    </w:p>
    <w:p w:rsidR="00A035DA" w:rsidRPr="00A035DA" w:rsidRDefault="00A035DA" w:rsidP="00A035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035DA">
        <w:rPr>
          <w:rFonts w:ascii="Times New Roman" w:hAnsi="Times New Roman"/>
          <w:sz w:val="20"/>
          <w:szCs w:val="20"/>
        </w:rPr>
        <w:t xml:space="preserve">сумма значений </w:t>
      </w:r>
      <w:r w:rsidRPr="00A035DA">
        <w:rPr>
          <w:rFonts w:ascii="Times New Roman" w:hAnsi="Times New Roman"/>
          <w:sz w:val="20"/>
          <w:szCs w:val="20"/>
          <w:u w:val="single"/>
        </w:rPr>
        <w:t>строк 3, 4, 5 и 6</w:t>
      </w:r>
      <w:r w:rsidRPr="00A035DA">
        <w:rPr>
          <w:rFonts w:ascii="Times New Roman" w:hAnsi="Times New Roman"/>
          <w:sz w:val="20"/>
          <w:szCs w:val="20"/>
        </w:rPr>
        <w:t xml:space="preserve"> составляет ___________, при значении </w:t>
      </w:r>
      <w:r w:rsidRPr="00A035DA">
        <w:rPr>
          <w:rFonts w:ascii="Times New Roman" w:hAnsi="Times New Roman"/>
          <w:sz w:val="20"/>
          <w:szCs w:val="20"/>
          <w:u w:val="single"/>
        </w:rPr>
        <w:t>строки 2</w:t>
      </w:r>
      <w:r w:rsidRPr="00A035DA">
        <w:rPr>
          <w:rFonts w:ascii="Times New Roman" w:hAnsi="Times New Roman"/>
          <w:sz w:val="20"/>
          <w:szCs w:val="20"/>
        </w:rPr>
        <w:t xml:space="preserve">, равном ______, т.е. значение в </w:t>
      </w:r>
      <w:r w:rsidRPr="00A035DA">
        <w:rPr>
          <w:rFonts w:ascii="Times New Roman" w:hAnsi="Times New Roman"/>
          <w:sz w:val="20"/>
          <w:szCs w:val="20"/>
          <w:u w:val="single"/>
        </w:rPr>
        <w:t>строке 2</w:t>
      </w:r>
      <w:r w:rsidRPr="00A035DA">
        <w:rPr>
          <w:rFonts w:ascii="Times New Roman" w:hAnsi="Times New Roman"/>
          <w:sz w:val="20"/>
          <w:szCs w:val="20"/>
        </w:rPr>
        <w:t xml:space="preserve"> меньше суммы чисел, указанных в </w:t>
      </w:r>
      <w:r w:rsidRPr="00A035DA">
        <w:rPr>
          <w:rFonts w:ascii="Times New Roman" w:hAnsi="Times New Roman"/>
          <w:sz w:val="20"/>
          <w:szCs w:val="20"/>
          <w:u w:val="single"/>
        </w:rPr>
        <w:t>строках 3, 4, 5 и 6</w:t>
      </w:r>
      <w:r w:rsidRPr="00A035D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035DA">
        <w:rPr>
          <w:rFonts w:ascii="Times New Roman" w:hAnsi="Times New Roman"/>
          <w:sz w:val="20"/>
          <w:szCs w:val="20"/>
        </w:rPr>
        <w:t>на</w:t>
      </w:r>
      <w:proofErr w:type="gramEnd"/>
      <w:r w:rsidRPr="00A035DA">
        <w:rPr>
          <w:rFonts w:ascii="Times New Roman" w:hAnsi="Times New Roman"/>
          <w:sz w:val="20"/>
          <w:szCs w:val="20"/>
        </w:rPr>
        <w:t xml:space="preserve"> __________;</w:t>
      </w:r>
    </w:p>
    <w:p w:rsidR="00A035DA" w:rsidRPr="00A035DA" w:rsidRDefault="00A035DA" w:rsidP="00A035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A035DA">
        <w:rPr>
          <w:rFonts w:ascii="Times New Roman" w:hAnsi="Times New Roman"/>
          <w:sz w:val="20"/>
          <w:szCs w:val="20"/>
        </w:rPr>
        <w:t xml:space="preserve">5) полученная разность внесена в </w:t>
      </w:r>
      <w:r w:rsidRPr="00A035DA">
        <w:rPr>
          <w:rFonts w:ascii="Times New Roman" w:hAnsi="Times New Roman"/>
          <w:sz w:val="20"/>
          <w:szCs w:val="20"/>
          <w:u w:val="single"/>
        </w:rPr>
        <w:t>строку 18</w:t>
      </w:r>
      <w:r w:rsidRPr="00A035DA">
        <w:rPr>
          <w:rFonts w:ascii="Times New Roman" w:hAnsi="Times New Roman"/>
          <w:sz w:val="20"/>
          <w:szCs w:val="20"/>
        </w:rPr>
        <w:t xml:space="preserve"> протокола № ___, а в </w:t>
      </w:r>
      <w:r w:rsidRPr="00A035DA">
        <w:rPr>
          <w:rFonts w:ascii="Times New Roman" w:hAnsi="Times New Roman"/>
          <w:sz w:val="20"/>
          <w:szCs w:val="20"/>
          <w:u w:val="single"/>
        </w:rPr>
        <w:t>строку 17</w:t>
      </w:r>
      <w:r w:rsidRPr="00A035DA">
        <w:rPr>
          <w:rFonts w:ascii="Times New Roman" w:hAnsi="Times New Roman"/>
          <w:sz w:val="20"/>
          <w:szCs w:val="20"/>
        </w:rPr>
        <w:t xml:space="preserve"> – значение «0».    </w:t>
      </w:r>
    </w:p>
    <w:p w:rsidR="00A035DA" w:rsidRPr="00A035DA" w:rsidRDefault="00A035DA" w:rsidP="00A035DA">
      <w:pPr>
        <w:pStyle w:val="a3"/>
        <w:tabs>
          <w:tab w:val="left" w:pos="1"/>
        </w:tabs>
        <w:ind w:firstLine="709"/>
        <w:jc w:val="both"/>
        <w:rPr>
          <w:sz w:val="20"/>
          <w:szCs w:val="20"/>
        </w:rPr>
      </w:pPr>
    </w:p>
    <w:p w:rsidR="00A035DA" w:rsidRDefault="00A035DA" w:rsidP="00A035DA">
      <w:pPr>
        <w:pStyle w:val="a3"/>
        <w:tabs>
          <w:tab w:val="left" w:pos="1"/>
        </w:tabs>
        <w:ind w:firstLine="709"/>
        <w:jc w:val="both"/>
        <w:rPr>
          <w:sz w:val="16"/>
          <w:szCs w:val="16"/>
        </w:rPr>
      </w:pPr>
    </w:p>
    <w:p w:rsidR="00A035DA" w:rsidRPr="00256C53" w:rsidRDefault="00A035DA" w:rsidP="00A035DA">
      <w:pPr>
        <w:pStyle w:val="a3"/>
        <w:tabs>
          <w:tab w:val="left" w:pos="1"/>
        </w:tabs>
        <w:ind w:firstLine="709"/>
        <w:jc w:val="both"/>
        <w:rPr>
          <w:sz w:val="16"/>
          <w:szCs w:val="16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2552"/>
        <w:gridCol w:w="2976"/>
      </w:tblGrid>
      <w:tr w:rsidR="00A035DA" w:rsidRPr="007826A1" w:rsidTr="00A83192">
        <w:tc>
          <w:tcPr>
            <w:tcW w:w="4786" w:type="dxa"/>
          </w:tcPr>
          <w:p w:rsidR="005B1EDB" w:rsidRDefault="00A035DA" w:rsidP="00A83192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1EDB">
              <w:rPr>
                <w:rFonts w:ascii="Times New Roman" w:hAnsi="Times New Roman"/>
                <w:sz w:val="20"/>
                <w:szCs w:val="20"/>
              </w:rPr>
              <w:t>Пре</w:t>
            </w:r>
            <w:r w:rsidR="005B1EDB">
              <w:rPr>
                <w:rFonts w:ascii="Times New Roman" w:hAnsi="Times New Roman"/>
                <w:sz w:val="20"/>
                <w:szCs w:val="20"/>
              </w:rPr>
              <w:t xml:space="preserve">дседатель (заместитель </w:t>
            </w:r>
            <w:r w:rsidRPr="005B1EDB">
              <w:rPr>
                <w:rFonts w:ascii="Times New Roman" w:hAnsi="Times New Roman"/>
                <w:sz w:val="20"/>
                <w:szCs w:val="20"/>
              </w:rPr>
              <w:t xml:space="preserve">председателя, </w:t>
            </w:r>
            <w:proofErr w:type="gramEnd"/>
          </w:p>
          <w:p w:rsidR="00A035DA" w:rsidRPr="005B1EDB" w:rsidRDefault="00A035DA" w:rsidP="005B1EDB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B1EDB">
              <w:rPr>
                <w:rFonts w:ascii="Times New Roman" w:hAnsi="Times New Roman"/>
                <w:sz w:val="20"/>
                <w:szCs w:val="20"/>
              </w:rPr>
              <w:t>секретарь)</w:t>
            </w:r>
            <w:r w:rsidR="005B1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EDB">
              <w:rPr>
                <w:rFonts w:ascii="Times New Roman" w:hAnsi="Times New Roman"/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552" w:type="dxa"/>
          </w:tcPr>
          <w:p w:rsidR="00A035DA" w:rsidRPr="000B17D9" w:rsidRDefault="00A035DA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5DA" w:rsidRPr="000B17D9" w:rsidRDefault="00A035DA" w:rsidP="00A8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5DA" w:rsidRPr="000B17D9" w:rsidRDefault="00A035DA" w:rsidP="00A8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D9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2976" w:type="dxa"/>
          </w:tcPr>
          <w:p w:rsidR="00A035DA" w:rsidRPr="000B17D9" w:rsidRDefault="00A035DA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5DA" w:rsidRPr="000B17D9" w:rsidRDefault="00A035DA" w:rsidP="00A8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5DA" w:rsidRPr="000B17D9" w:rsidRDefault="00A035DA" w:rsidP="00A8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D9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A035DA" w:rsidRPr="007826A1" w:rsidTr="00A83192">
        <w:tc>
          <w:tcPr>
            <w:tcW w:w="4786" w:type="dxa"/>
          </w:tcPr>
          <w:p w:rsidR="00A035DA" w:rsidRPr="005B1EDB" w:rsidRDefault="00A035DA" w:rsidP="00A8319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A035DA" w:rsidRPr="005B1EDB" w:rsidRDefault="00A035DA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B1EDB">
              <w:rPr>
                <w:rFonts w:ascii="Times New Roman" w:hAnsi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976" w:type="dxa"/>
          </w:tcPr>
          <w:p w:rsidR="00A035DA" w:rsidRPr="005B1EDB" w:rsidRDefault="00A035DA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B1EDB">
              <w:rPr>
                <w:rFonts w:ascii="Times New Roman" w:hAnsi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A035DA" w:rsidRPr="007826A1" w:rsidTr="00A83192">
        <w:tc>
          <w:tcPr>
            <w:tcW w:w="4786" w:type="dxa"/>
          </w:tcPr>
          <w:p w:rsidR="00A035DA" w:rsidRPr="005B1EDB" w:rsidRDefault="00A035DA" w:rsidP="00A83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EDB">
              <w:rPr>
                <w:rFonts w:ascii="Times New Roman" w:hAnsi="Times New Roman"/>
                <w:sz w:val="20"/>
                <w:szCs w:val="20"/>
              </w:rPr>
              <w:t>Члены участковой избирательной комиссии:</w:t>
            </w:r>
          </w:p>
        </w:tc>
        <w:tc>
          <w:tcPr>
            <w:tcW w:w="2552" w:type="dxa"/>
          </w:tcPr>
          <w:p w:rsidR="00A035DA" w:rsidRPr="005B1EDB" w:rsidRDefault="00A035DA" w:rsidP="00A8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035DA" w:rsidRPr="005B1EDB" w:rsidRDefault="00A035DA" w:rsidP="00A831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1EDB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</w:tc>
        <w:tc>
          <w:tcPr>
            <w:tcW w:w="2976" w:type="dxa"/>
          </w:tcPr>
          <w:p w:rsidR="00A035DA" w:rsidRPr="005B1EDB" w:rsidRDefault="00A035DA" w:rsidP="00A8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035DA" w:rsidRPr="005B1EDB" w:rsidRDefault="00A035DA" w:rsidP="00A831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1EDB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</w:tc>
      </w:tr>
      <w:tr w:rsidR="00A035DA" w:rsidRPr="007826A1" w:rsidTr="00A83192">
        <w:tc>
          <w:tcPr>
            <w:tcW w:w="4786" w:type="dxa"/>
          </w:tcPr>
          <w:p w:rsidR="00A035DA" w:rsidRPr="007826A1" w:rsidRDefault="00A035DA" w:rsidP="00A8319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2552" w:type="dxa"/>
          </w:tcPr>
          <w:p w:rsidR="00A035DA" w:rsidRPr="005B1EDB" w:rsidRDefault="00A035DA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B1EDB">
              <w:rPr>
                <w:rFonts w:ascii="Times New Roman" w:hAnsi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976" w:type="dxa"/>
          </w:tcPr>
          <w:p w:rsidR="00A035DA" w:rsidRPr="005B1EDB" w:rsidRDefault="00A035DA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B1EDB">
              <w:rPr>
                <w:rFonts w:ascii="Times New Roman" w:hAnsi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A035DA" w:rsidRPr="007826A1" w:rsidTr="00A83192">
        <w:tc>
          <w:tcPr>
            <w:tcW w:w="4786" w:type="dxa"/>
          </w:tcPr>
          <w:p w:rsidR="00A035DA" w:rsidRPr="007826A1" w:rsidRDefault="00A035DA" w:rsidP="00A8319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2552" w:type="dxa"/>
          </w:tcPr>
          <w:p w:rsidR="00A035DA" w:rsidRPr="005B1EDB" w:rsidRDefault="00A035DA" w:rsidP="00A8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035DA" w:rsidRPr="005B1EDB" w:rsidRDefault="00A035DA" w:rsidP="00A831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1EDB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</w:tc>
        <w:tc>
          <w:tcPr>
            <w:tcW w:w="2976" w:type="dxa"/>
          </w:tcPr>
          <w:p w:rsidR="00A035DA" w:rsidRPr="005B1EDB" w:rsidRDefault="00A035DA" w:rsidP="00A83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035DA" w:rsidRPr="005B1EDB" w:rsidRDefault="00A035DA" w:rsidP="00A831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1EDB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</w:tc>
      </w:tr>
      <w:tr w:rsidR="00A035DA" w:rsidRPr="007826A1" w:rsidTr="00A83192">
        <w:tc>
          <w:tcPr>
            <w:tcW w:w="4786" w:type="dxa"/>
          </w:tcPr>
          <w:p w:rsidR="00A035DA" w:rsidRPr="007826A1" w:rsidRDefault="00A035DA" w:rsidP="00A8319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2552" w:type="dxa"/>
          </w:tcPr>
          <w:p w:rsidR="00A035DA" w:rsidRPr="005B1EDB" w:rsidRDefault="00A035DA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B1EDB">
              <w:rPr>
                <w:rFonts w:ascii="Times New Roman" w:hAnsi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976" w:type="dxa"/>
          </w:tcPr>
          <w:p w:rsidR="00A035DA" w:rsidRPr="005B1EDB" w:rsidRDefault="00A035DA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B1EDB">
              <w:rPr>
                <w:rFonts w:ascii="Times New Roman" w:hAnsi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A035DA" w:rsidRDefault="00A035DA" w:rsidP="00A035D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A035DA" w:rsidRPr="005B1EDB" w:rsidRDefault="00A035DA" w:rsidP="00A035DA">
      <w:pPr>
        <w:spacing w:after="0"/>
        <w:rPr>
          <w:rFonts w:ascii="Times New Roman" w:hAnsi="Times New Roman"/>
          <w:bCs/>
        </w:rPr>
      </w:pPr>
      <w:r w:rsidRPr="005B1EDB">
        <w:rPr>
          <w:rFonts w:ascii="Times New Roman" w:hAnsi="Times New Roman"/>
          <w:bCs/>
        </w:rPr>
        <w:t xml:space="preserve">  М.П. </w:t>
      </w:r>
    </w:p>
    <w:p w:rsidR="00A035DA" w:rsidRPr="005B1EDB" w:rsidRDefault="00A035DA" w:rsidP="00A035DA">
      <w:pPr>
        <w:spacing w:after="0"/>
        <w:rPr>
          <w:rFonts w:ascii="Times New Roman" w:hAnsi="Times New Roman"/>
          <w:bCs/>
        </w:rPr>
      </w:pPr>
    </w:p>
    <w:p w:rsidR="00A035DA" w:rsidRPr="005B1EDB" w:rsidRDefault="00A035DA" w:rsidP="00A035DA">
      <w:pPr>
        <w:spacing w:after="0"/>
        <w:rPr>
          <w:rFonts w:ascii="Times New Roman" w:hAnsi="Times New Roman"/>
          <w:bCs/>
        </w:rPr>
      </w:pPr>
      <w:r w:rsidRPr="005B1EDB">
        <w:rPr>
          <w:rFonts w:ascii="Times New Roman" w:hAnsi="Times New Roman"/>
          <w:bCs/>
        </w:rPr>
        <w:t>____________</w:t>
      </w:r>
      <w:r w:rsidR="005B1EDB">
        <w:rPr>
          <w:rFonts w:ascii="Times New Roman" w:hAnsi="Times New Roman"/>
          <w:bCs/>
        </w:rPr>
        <w:t>_____</w:t>
      </w:r>
      <w:r w:rsidRPr="005B1EDB">
        <w:rPr>
          <w:rFonts w:ascii="Times New Roman" w:hAnsi="Times New Roman"/>
          <w:bCs/>
        </w:rPr>
        <w:t>____</w:t>
      </w:r>
      <w:r w:rsidRPr="005B1EDB">
        <w:rPr>
          <w:rFonts w:ascii="Times New Roman" w:hAnsi="Times New Roman"/>
          <w:bCs/>
        </w:rPr>
        <w:tab/>
      </w:r>
      <w:r w:rsidRPr="005B1EDB">
        <w:rPr>
          <w:rFonts w:ascii="Times New Roman" w:hAnsi="Times New Roman"/>
          <w:bCs/>
        </w:rPr>
        <w:tab/>
      </w:r>
      <w:r w:rsidRPr="005B1EDB">
        <w:rPr>
          <w:rFonts w:ascii="Times New Roman" w:hAnsi="Times New Roman"/>
          <w:bCs/>
        </w:rPr>
        <w:tab/>
      </w:r>
      <w:r w:rsidRPr="005B1EDB">
        <w:rPr>
          <w:rFonts w:ascii="Times New Roman" w:hAnsi="Times New Roman"/>
          <w:bCs/>
        </w:rPr>
        <w:tab/>
        <w:t>«___»_______________ 20__ года</w:t>
      </w:r>
    </w:p>
    <w:p w:rsidR="00A035DA" w:rsidRPr="005B1EDB" w:rsidRDefault="00A035DA" w:rsidP="00A035DA">
      <w:pPr>
        <w:spacing w:after="0" w:line="240" w:lineRule="auto"/>
        <w:rPr>
          <w:rFonts w:ascii="Times New Roman" w:hAnsi="Times New Roman"/>
          <w:i/>
        </w:rPr>
      </w:pPr>
      <w:r w:rsidRPr="005B1EDB">
        <w:rPr>
          <w:rFonts w:ascii="Times New Roman" w:hAnsi="Times New Roman"/>
          <w:i/>
        </w:rPr>
        <w:t xml:space="preserve">            ( время)</w:t>
      </w:r>
    </w:p>
    <w:sectPr w:rsidR="00A035DA" w:rsidRPr="005B1EDB" w:rsidSect="00A035DA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0626"/>
    <w:multiLevelType w:val="hybridMultilevel"/>
    <w:tmpl w:val="07F823E8"/>
    <w:lvl w:ilvl="0" w:tplc="F92E1F7A">
      <w:start w:val="1"/>
      <w:numFmt w:val="decimal"/>
      <w:lvlText w:val="%1)"/>
      <w:lvlJc w:val="left"/>
      <w:pPr>
        <w:ind w:left="1241" w:hanging="485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3"/>
        <w:szCs w:val="23"/>
      </w:rPr>
    </w:lvl>
    <w:lvl w:ilvl="1" w:tplc="E68E5E2C">
      <w:start w:val="1"/>
      <w:numFmt w:val="bullet"/>
      <w:lvlText w:val="•"/>
      <w:lvlJc w:val="left"/>
      <w:pPr>
        <w:ind w:left="2215" w:hanging="485"/>
      </w:pPr>
      <w:rPr>
        <w:rFonts w:hint="default"/>
      </w:rPr>
    </w:lvl>
    <w:lvl w:ilvl="2" w:tplc="223CBF20">
      <w:start w:val="1"/>
      <w:numFmt w:val="bullet"/>
      <w:lvlText w:val="•"/>
      <w:lvlJc w:val="left"/>
      <w:pPr>
        <w:ind w:left="3190" w:hanging="485"/>
      </w:pPr>
      <w:rPr>
        <w:rFonts w:hint="default"/>
      </w:rPr>
    </w:lvl>
    <w:lvl w:ilvl="3" w:tplc="B55C07AC">
      <w:start w:val="1"/>
      <w:numFmt w:val="bullet"/>
      <w:lvlText w:val="•"/>
      <w:lvlJc w:val="left"/>
      <w:pPr>
        <w:ind w:left="4165" w:hanging="485"/>
      </w:pPr>
      <w:rPr>
        <w:rFonts w:hint="default"/>
      </w:rPr>
    </w:lvl>
    <w:lvl w:ilvl="4" w:tplc="C23E4990">
      <w:start w:val="1"/>
      <w:numFmt w:val="bullet"/>
      <w:lvlText w:val="•"/>
      <w:lvlJc w:val="left"/>
      <w:pPr>
        <w:ind w:left="5140" w:hanging="485"/>
      </w:pPr>
      <w:rPr>
        <w:rFonts w:hint="default"/>
      </w:rPr>
    </w:lvl>
    <w:lvl w:ilvl="5" w:tplc="7AB29910">
      <w:start w:val="1"/>
      <w:numFmt w:val="bullet"/>
      <w:lvlText w:val="•"/>
      <w:lvlJc w:val="left"/>
      <w:pPr>
        <w:ind w:left="6116" w:hanging="485"/>
      </w:pPr>
      <w:rPr>
        <w:rFonts w:hint="default"/>
      </w:rPr>
    </w:lvl>
    <w:lvl w:ilvl="6" w:tplc="AB14C0AC">
      <w:start w:val="1"/>
      <w:numFmt w:val="bullet"/>
      <w:lvlText w:val="•"/>
      <w:lvlJc w:val="left"/>
      <w:pPr>
        <w:ind w:left="7091" w:hanging="485"/>
      </w:pPr>
      <w:rPr>
        <w:rFonts w:hint="default"/>
      </w:rPr>
    </w:lvl>
    <w:lvl w:ilvl="7" w:tplc="F90263A6">
      <w:start w:val="1"/>
      <w:numFmt w:val="bullet"/>
      <w:lvlText w:val="•"/>
      <w:lvlJc w:val="left"/>
      <w:pPr>
        <w:ind w:left="8066" w:hanging="485"/>
      </w:pPr>
      <w:rPr>
        <w:rFonts w:hint="default"/>
      </w:rPr>
    </w:lvl>
    <w:lvl w:ilvl="8" w:tplc="60FE57F2">
      <w:start w:val="1"/>
      <w:numFmt w:val="bullet"/>
      <w:lvlText w:val="•"/>
      <w:lvlJc w:val="left"/>
      <w:pPr>
        <w:ind w:left="9041" w:hanging="4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035DA"/>
    <w:rsid w:val="005B1EDB"/>
    <w:rsid w:val="00675A3C"/>
    <w:rsid w:val="007C7696"/>
    <w:rsid w:val="00893728"/>
    <w:rsid w:val="00A035DA"/>
    <w:rsid w:val="00F7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5D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035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035DA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74DF4"/>
    <w:pPr>
      <w:widowControl w:val="0"/>
      <w:spacing w:after="0" w:line="240" w:lineRule="auto"/>
      <w:ind w:left="1077" w:firstLine="567"/>
    </w:pPr>
    <w:rPr>
      <w:rFonts w:ascii="Arial Narrow" w:eastAsia="Arial Narrow" w:hAnsi="Arial Narrow" w:cs="Arial Narro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2016-08-17T12:16:00Z</dcterms:created>
  <dcterms:modified xsi:type="dcterms:W3CDTF">2016-08-17T12:35:00Z</dcterms:modified>
</cp:coreProperties>
</file>